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1F2F6" w14:textId="77777777" w:rsidR="00691A19" w:rsidRPr="00AB76EC" w:rsidRDefault="00691A19" w:rsidP="00691A19">
      <w:pPr>
        <w:autoSpaceDE w:val="0"/>
        <w:autoSpaceDN w:val="0"/>
        <w:adjustRightInd w:val="0"/>
        <w:spacing w:after="0" w:line="240" w:lineRule="atLeas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B76EC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Pr="00AB76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B76EC">
        <w:rPr>
          <w:rFonts w:ascii="TH SarabunIT๙" w:hAnsi="TH SarabunIT๙" w:cs="TH SarabunIT๙"/>
          <w:b/>
          <w:bCs/>
          <w:sz w:val="32"/>
          <w:szCs w:val="32"/>
          <w:cs/>
        </w:rPr>
        <w:t>ปค</w:t>
      </w:r>
      <w:r w:rsidRPr="00AB76E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AB76EC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</w:p>
    <w:p w14:paraId="04A27826" w14:textId="77777777" w:rsidR="00691A19" w:rsidRPr="00AB76EC" w:rsidRDefault="00691A19" w:rsidP="00691A19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76EC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เทศบาลตำบลปลาโหล</w:t>
      </w:r>
    </w:p>
    <w:p w14:paraId="67E806CB" w14:textId="77777777" w:rsidR="00691A19" w:rsidRPr="00AB76EC" w:rsidRDefault="00691A19" w:rsidP="00691A19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76EC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รายงานการประเมินองค์ประกอบของการควบคุมภายใน</w:t>
      </w:r>
    </w:p>
    <w:p w14:paraId="4B599467" w14:textId="75E3284B" w:rsidR="007A1D1A" w:rsidRPr="00AB76EC" w:rsidRDefault="00691A19" w:rsidP="00691A19">
      <w:pPr>
        <w:spacing w:after="0" w:line="24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AB76EC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สำหรับระยะเวลาดำเนินงานสิ้นสุด วันที่ 30 เดือน กันยายน พ.ศ. 256</w:t>
      </w:r>
      <w:r w:rsidR="00AB76EC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104"/>
      </w:tblGrid>
      <w:tr w:rsidR="00691A19" w:rsidRPr="00AB76EC" w14:paraId="226CE658" w14:textId="77777777" w:rsidTr="00F27B9C">
        <w:trPr>
          <w:tblHeader/>
        </w:trPr>
        <w:tc>
          <w:tcPr>
            <w:tcW w:w="4503" w:type="dxa"/>
          </w:tcPr>
          <w:p w14:paraId="469F1A85" w14:textId="77777777" w:rsidR="00691A19" w:rsidRPr="00AB76EC" w:rsidRDefault="00691A19" w:rsidP="00691A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76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5104" w:type="dxa"/>
          </w:tcPr>
          <w:p w14:paraId="60C937C2" w14:textId="77777777" w:rsidR="00691A19" w:rsidRPr="00AB76EC" w:rsidRDefault="00691A19" w:rsidP="00691A1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76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ผลการประเมิน/ข้อสรุป</w:t>
            </w:r>
          </w:p>
        </w:tc>
      </w:tr>
      <w:tr w:rsidR="00691A19" w:rsidRPr="00AB76EC" w14:paraId="215C0ED6" w14:textId="77777777" w:rsidTr="00F27B9C">
        <w:tc>
          <w:tcPr>
            <w:tcW w:w="4503" w:type="dxa"/>
          </w:tcPr>
          <w:p w14:paraId="46CD81C7" w14:textId="77777777" w:rsidR="00691A19" w:rsidRPr="00AB76EC" w:rsidRDefault="00691A19" w:rsidP="00691A19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76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สภาพแวดล้อมการควบคุม</w:t>
            </w:r>
          </w:p>
          <w:p w14:paraId="54F897E4" w14:textId="19B8B71B" w:rsidR="00691A19" w:rsidRPr="00AB76EC" w:rsidRDefault="00691A19" w:rsidP="00691A19">
            <w:pPr>
              <w:spacing w:line="240" w:lineRule="atLeast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B76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(1) </w:t>
            </w:r>
            <w:r w:rsidR="00F27B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หน่วยงานของรัฐ</w:t>
            </w:r>
            <w:r w:rsidRPr="00AB76EC">
              <w:rPr>
                <w:rFonts w:ascii="TH SarabunIT๙" w:hAnsi="TH SarabunIT๙" w:cs="TH SarabunIT๙"/>
                <w:sz w:val="32"/>
                <w:szCs w:val="32"/>
                <w:cs/>
              </w:rPr>
              <w:t>แสดงให้เห็นถึงการยึดมั่นในคุณค่าของความซื่อตรงและจริยธรรม</w:t>
            </w:r>
          </w:p>
          <w:p w14:paraId="5FE7F58B" w14:textId="297ECB63" w:rsidR="00691A19" w:rsidRPr="00AB76EC" w:rsidRDefault="00691A19" w:rsidP="00691A19">
            <w:pPr>
              <w:spacing w:line="240" w:lineRule="atLeast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B76EC">
              <w:rPr>
                <w:rFonts w:ascii="TH SarabunIT๙" w:hAnsi="TH SarabunIT๙" w:cs="TH SarabunIT๙"/>
                <w:sz w:val="32"/>
                <w:szCs w:val="32"/>
                <w:cs/>
              </w:rPr>
              <w:t>(2) ผู้กำกับดูแลของ</w:t>
            </w:r>
            <w:r w:rsidR="00F27B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หน่วยงานของรัฐ</w:t>
            </w:r>
            <w:r w:rsidR="00F27B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B76EC">
              <w:rPr>
                <w:rFonts w:ascii="TH SarabunIT๙" w:hAnsi="TH SarabunIT๙" w:cs="TH SarabunIT๙"/>
                <w:sz w:val="32"/>
                <w:szCs w:val="32"/>
                <w:cs/>
              </w:rPr>
              <w:t>แสดงให้เห็นถึงความเป็นอิสระจากฝ่ายบริหารและมีหน้าที่กำกับดูแลให้มีการพัฒนาหรือปรับปรุงการควบคุมภายใน รวมถึงการดำเนินการเกี่ยวกับการควบคุมภายใน</w:t>
            </w:r>
          </w:p>
          <w:p w14:paraId="60C3CF07" w14:textId="61648899" w:rsidR="00691A19" w:rsidRPr="00AB76EC" w:rsidRDefault="00691A19" w:rsidP="00691A19">
            <w:pPr>
              <w:spacing w:line="240" w:lineRule="atLeast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B76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(3) </w:t>
            </w:r>
            <w:r w:rsidR="00F27B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</w:t>
            </w:r>
            <w:r w:rsidR="00F27B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หน่วยงานของรัฐ</w:t>
            </w:r>
            <w:r w:rsidR="00F27B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B76EC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จัดให้มีโครงสร้างองค์กร สายการบังคับบัญชา อำนาจหน้าที่และความรับผิดชอบที่เหมาะสมในการบรรลุวัตถุประสงค์ของ</w:t>
            </w:r>
            <w:r w:rsidR="00F27B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หน่วยงานของรัฐ</w:t>
            </w:r>
            <w:r w:rsidR="00F27B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B76E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ภายใต้การกำกับดูแลของผู้กำกับดูแล</w:t>
            </w:r>
          </w:p>
          <w:p w14:paraId="52EA3135" w14:textId="42CBED4C" w:rsidR="00691A19" w:rsidRPr="00AB76EC" w:rsidRDefault="00691A19" w:rsidP="00691A19">
            <w:pPr>
              <w:spacing w:line="240" w:lineRule="atLeast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B76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(4) </w:t>
            </w:r>
            <w:r w:rsidR="00F27B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หน่วยงานของรัฐ</w:t>
            </w:r>
            <w:r w:rsidR="00F27B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B76EC">
              <w:rPr>
                <w:rFonts w:ascii="TH SarabunIT๙" w:hAnsi="TH SarabunIT๙" w:cs="TH SarabunIT๙"/>
                <w:sz w:val="32"/>
                <w:szCs w:val="32"/>
                <w:cs/>
              </w:rPr>
              <w:t>แสดงให้เห็นถึงความมุ่งมั่นในการสร้างแรงจูงใจ พัฒนาและรักษาบุคลากรที่มีความรู้ความสามารถที่สอดคล้องกับวัตถุประสงค์ของ</w:t>
            </w:r>
            <w:r w:rsidR="00F27B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หน่วยงานของรัฐ</w:t>
            </w:r>
          </w:p>
          <w:p w14:paraId="7D6EAD25" w14:textId="583A2699" w:rsidR="00691A19" w:rsidRPr="00AB76EC" w:rsidRDefault="00691A19" w:rsidP="00691A19">
            <w:pPr>
              <w:spacing w:line="240" w:lineRule="atLeast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B76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(5) </w:t>
            </w:r>
            <w:r w:rsidR="00F27B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หน่วยงานของรัฐ</w:t>
            </w:r>
            <w:r w:rsidR="00F27B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B76EC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กำหนดให้บุคลากรมีหน้าที่และความรับผิดชอบต่อผลการปฏิบัติงานตามระบบการควบคุมภายใน เพื่อให้บรรลุวัตถุประสงค์ของ</w:t>
            </w:r>
            <w:r w:rsidR="00F27B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หน่วยงานของรัฐ</w:t>
            </w:r>
          </w:p>
          <w:p w14:paraId="7525EB11" w14:textId="003D0FA2" w:rsidR="00691A19" w:rsidRPr="00AB76EC" w:rsidRDefault="00691A19" w:rsidP="00691A19">
            <w:pPr>
              <w:spacing w:line="240" w:lineRule="atLeast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4" w:type="dxa"/>
          </w:tcPr>
          <w:p w14:paraId="4AB7DCEB" w14:textId="77777777" w:rsidR="00691A19" w:rsidRPr="00AB76EC" w:rsidRDefault="00691A19" w:rsidP="00691A19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868E4D" w14:textId="77777777" w:rsidR="00AB76EC" w:rsidRPr="00CE7B5E" w:rsidRDefault="00AB76EC" w:rsidP="00AB76EC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B5E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CE7B5E">
              <w:rPr>
                <w:rFonts w:ascii="TH SarabunIT๙" w:hAnsi="TH SarabunIT๙" w:cs="TH SarabunIT๙"/>
                <w:sz w:val="32"/>
                <w:szCs w:val="32"/>
                <w:cs/>
              </w:rPr>
              <w:t>ปรัชญาและรูปแบบการทำงานของผู้บริหาร</w:t>
            </w:r>
          </w:p>
          <w:p w14:paraId="6F423688" w14:textId="77777777" w:rsidR="007D33F6" w:rsidRDefault="00AB76EC" w:rsidP="007D33F6">
            <w:pPr>
              <w:spacing w:line="240" w:lineRule="atLeast"/>
              <w:ind w:firstLine="2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7D33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</w:t>
            </w: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มีทัศนคติที่ดีและสนับสนุนการปฏิบัติหน้าที่ภายในองค์กร  รวมทั้งการติดตามผล การตรวจสอบและการประเมินผล ทั้งจากการตรวจสอบภายในและการตรวจสอบภายนอก </w:t>
            </w:r>
          </w:p>
          <w:p w14:paraId="12819FB3" w14:textId="77777777" w:rsidR="007D33F6" w:rsidRDefault="00AB76EC" w:rsidP="007D33F6">
            <w:pPr>
              <w:spacing w:line="240" w:lineRule="atLeast"/>
              <w:ind w:firstLine="2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7D33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</w:t>
            </w: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มีทัศนคติที่เหมาะสมต่อการรายงานทางการเงิน งบประมาณ และการดำเนินงาน</w:t>
            </w:r>
            <w:r w:rsidRPr="003E13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8AE22FC" w14:textId="77777777" w:rsidR="007D33F6" w:rsidRDefault="00AB76EC" w:rsidP="007D33F6">
            <w:pPr>
              <w:spacing w:line="240" w:lineRule="atLeast"/>
              <w:ind w:firstLine="2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7D33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</w:t>
            </w: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มีทัศนคติและการปฏิบัติที่เหมาะสมต่อการกระจายอำนาจ</w:t>
            </w:r>
            <w:r w:rsidRPr="003E13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71199A0" w14:textId="77777777" w:rsidR="007D33F6" w:rsidRDefault="00AB76EC" w:rsidP="007D33F6">
            <w:pPr>
              <w:spacing w:line="240" w:lineRule="atLeast"/>
              <w:ind w:firstLine="2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7D33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</w:t>
            </w: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มีทัศนคติที่เหมาะสมในการจัดการความเสี่ยงจากการวิเคราะห์ความเสี่ยงที่เกี่ยวข้องอย่างรอบคอบ และการพิจารณาวิธีการลดหรือป้องกันความเสี่ยง </w:t>
            </w:r>
          </w:p>
          <w:p w14:paraId="099A8FA9" w14:textId="0DB9417A" w:rsidR="00AB76EC" w:rsidRPr="003E13FB" w:rsidRDefault="00AB76EC" w:rsidP="007D33F6">
            <w:pPr>
              <w:spacing w:line="240" w:lineRule="atLeast"/>
              <w:ind w:firstLine="2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7D33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</w:t>
            </w: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มีความมุ่งมั่นที่จะใช้การบริหารแบบมุ่งผลสัมฤทธิ์ของงาน</w:t>
            </w:r>
            <w:r w:rsidRPr="003E13FB">
              <w:rPr>
                <w:rFonts w:ascii="TH SarabunIT๙" w:hAnsi="TH SarabunIT๙" w:cs="TH SarabunIT๙"/>
                <w:sz w:val="32"/>
                <w:szCs w:val="32"/>
              </w:rPr>
              <w:t xml:space="preserve"> (Performance – Based Management)</w:t>
            </w:r>
          </w:p>
          <w:p w14:paraId="0985FF0B" w14:textId="77777777" w:rsidR="00AB76EC" w:rsidRPr="00CE7B5E" w:rsidRDefault="00AB76EC" w:rsidP="00AB76EC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B5E">
              <w:rPr>
                <w:rFonts w:ascii="TH SarabunIT๙" w:hAnsi="TH SarabunIT๙" w:cs="TH SarabunIT๙"/>
                <w:sz w:val="32"/>
                <w:szCs w:val="32"/>
                <w:cs/>
              </w:rPr>
              <w:t>1.2 ความซื่อสัตย์และจริยธรรม</w:t>
            </w:r>
          </w:p>
          <w:p w14:paraId="7837F829" w14:textId="77777777" w:rsidR="007D33F6" w:rsidRDefault="00AB76EC" w:rsidP="007D33F6">
            <w:pPr>
              <w:spacing w:line="240" w:lineRule="atLeast"/>
              <w:ind w:firstLine="2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มีข้อกำหนดด้านจริยธรรมและบทลงโทษเป็นลายลักษณ์อักษร และเวียนให้พนักงานทุกคนลงนามรับทราบเป็นครั้งคราว</w:t>
            </w:r>
          </w:p>
          <w:p w14:paraId="49DD24D1" w14:textId="77777777" w:rsidR="007D33F6" w:rsidRDefault="00AB76EC" w:rsidP="007D33F6">
            <w:pPr>
              <w:spacing w:line="240" w:lineRule="atLeast"/>
              <w:ind w:firstLine="2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พนักงานทราบและเข้าใจลักษณะของพฤติกรรมที่ยอมรับและไม่ยอมรับและบทลงโทษตามข้อกำหนดด้านจริยธรรม และแนวทางการปฏิบัติที่ถูกต้อง</w:t>
            </w:r>
          </w:p>
          <w:p w14:paraId="347220EB" w14:textId="77777777" w:rsidR="007D33F6" w:rsidRDefault="00AB76EC" w:rsidP="007D33F6">
            <w:pPr>
              <w:spacing w:line="240" w:lineRule="atLeast"/>
              <w:ind w:firstLine="2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- </w:t>
            </w:r>
            <w:r w:rsidRPr="003E13F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ฝ่ายบริหารส่งเสริมและสนับสนุนวัฒนธรรมองค์กรที่มุ่ง</w:t>
            </w: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เน้นความสำคัญของความซื่อสัตย์และจริยธรรม</w:t>
            </w:r>
          </w:p>
          <w:p w14:paraId="37B64500" w14:textId="77777777" w:rsidR="007D33F6" w:rsidRDefault="00AB76EC" w:rsidP="007D33F6">
            <w:pPr>
              <w:spacing w:line="240" w:lineRule="atLeast"/>
              <w:ind w:firstLine="2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ฝ่ายบริหารมีการดำเนินการตามควรแก่กรณี </w:t>
            </w:r>
            <w:r w:rsidRPr="003E13FB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เมื่อไม่มีการปฏิบัติตามนโยบาย วิธีปฏิบัติ หรือระเบียบ</w:t>
            </w: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</w:t>
            </w:r>
          </w:p>
          <w:p w14:paraId="723AAF4F" w14:textId="77777777" w:rsidR="007D33F6" w:rsidRDefault="00AB76EC" w:rsidP="007D33F6">
            <w:pPr>
              <w:spacing w:line="240" w:lineRule="atLeast"/>
              <w:ind w:firstLine="2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ฝ่ายบริหารกำหนดเป้าหมายการดำเนินงานที่เป็นไปได้ และไม่สร้างความกดดันให้แก่พนักงานในการปฏิบัติงานให้บรรลุตามเป้าหมายที่เป็นไปไม่ได้</w:t>
            </w:r>
          </w:p>
          <w:p w14:paraId="32EF0A0C" w14:textId="78C1D14E" w:rsidR="007D33F6" w:rsidRDefault="00AB76EC" w:rsidP="007D33F6">
            <w:pPr>
              <w:spacing w:line="240" w:lineRule="atLeast"/>
              <w:ind w:firstLine="2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บริหารกำหนดสิ่งจูงใจที่ยุติธรรมและจำเป็นเพื่อให้มั่นใจว่าพนักงานจะมีความซื่อสัตย์และถือปฏิบัติตามจริยธรรม</w:t>
            </w:r>
            <w:r w:rsidRPr="003E13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5919BEA" w14:textId="1372B74F" w:rsidR="00AB76EC" w:rsidRPr="003E13FB" w:rsidRDefault="00AB76EC" w:rsidP="007D33F6">
            <w:pPr>
              <w:spacing w:line="240" w:lineRule="atLeast"/>
              <w:ind w:firstLine="2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บริหารดำเนินการโดยเร่งด่วนเมื่อมีสัญญาณแจ้งว่าอาจมีปัญหาเรื่องความซื่อสัตย์และจริยธรรมของพนักงานเกิดขึ้น</w:t>
            </w:r>
          </w:p>
          <w:p w14:paraId="4D0D2AE6" w14:textId="77777777" w:rsidR="00AB76EC" w:rsidRPr="00CE7B5E" w:rsidRDefault="00AB76EC" w:rsidP="00AB76EC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B5E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1.3 </w:t>
            </w:r>
            <w:r w:rsidRPr="00CE7B5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 ทักษะและความสามารถของบุคลากร</w:t>
            </w:r>
          </w:p>
          <w:p w14:paraId="64AE15AD" w14:textId="77777777" w:rsidR="00D25291" w:rsidRDefault="00AB76EC" w:rsidP="00D25291">
            <w:pPr>
              <w:spacing w:line="240" w:lineRule="atLeast"/>
              <w:ind w:firstLine="2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มีการกำหนดระดับความรู้ ทักษะและความสามารถ</w:t>
            </w:r>
          </w:p>
          <w:p w14:paraId="374E3514" w14:textId="77777777" w:rsidR="00D25291" w:rsidRDefault="00AB76EC" w:rsidP="00D25291">
            <w:pPr>
              <w:spacing w:line="240" w:lineRule="atLeast"/>
              <w:ind w:firstLine="2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มีการจัดทำเอกสารคำบรรยายคุณลักษณะงานของแต่ละตำแหน่ง และเป็นปัจจุบัน </w:t>
            </w:r>
          </w:p>
          <w:p w14:paraId="0616B2EC" w14:textId="77777777" w:rsidR="00D25291" w:rsidRDefault="00AB76EC" w:rsidP="00D25291">
            <w:pPr>
              <w:spacing w:line="240" w:lineRule="atLeast"/>
              <w:ind w:firstLine="293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- มีการระบุและแจ้งให้พนักงานทราบเกี่ยวกับความรู้ทักษะ และความสามารถที่ต้องการสำหรับการปฏิบัติงาน</w:t>
            </w:r>
          </w:p>
          <w:p w14:paraId="21F94C57" w14:textId="77777777" w:rsidR="00D25291" w:rsidRDefault="00AB76EC" w:rsidP="00D25291">
            <w:pPr>
              <w:spacing w:line="240" w:lineRule="atLeast"/>
              <w:ind w:firstLine="2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- มีแผนการฝึกอบรมตามความต้องการของพนักงานทั้งหมดอย่างเหมาะสม</w:t>
            </w:r>
          </w:p>
          <w:p w14:paraId="1DB91250" w14:textId="75B453A1" w:rsidR="00AB76EC" w:rsidRPr="003E13FB" w:rsidRDefault="00AB76EC" w:rsidP="00D25291">
            <w:pPr>
              <w:spacing w:line="240" w:lineRule="atLeast"/>
              <w:ind w:firstLine="2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- การประเมินผลการปฏิบัติงานพิจารณาจากการประเมินปัจจัยที่มีผลต่อความสำเร็จของงาน และมีการระบุอย่างชัดเจนในส่วนพนักงานมีผลการปฏิบัติงานดี และส่วนที่ต้องมีการปรับปรุง</w:t>
            </w:r>
          </w:p>
          <w:p w14:paraId="600046FA" w14:textId="77777777" w:rsidR="00AB76EC" w:rsidRPr="00CE7B5E" w:rsidRDefault="00AB76EC" w:rsidP="00AB76EC">
            <w:pPr>
              <w:tabs>
                <w:tab w:val="num" w:pos="1080"/>
              </w:tabs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B5E">
              <w:rPr>
                <w:rFonts w:ascii="TH SarabunIT๙" w:hAnsi="TH SarabunIT๙" w:cs="TH SarabunIT๙"/>
                <w:sz w:val="32"/>
                <w:szCs w:val="32"/>
              </w:rPr>
              <w:t xml:space="preserve">1.4 </w:t>
            </w:r>
            <w:r w:rsidRPr="00CE7B5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โครงสร้างองค์กร</w:t>
            </w:r>
          </w:p>
          <w:p w14:paraId="5C40550A" w14:textId="77777777" w:rsidR="00D25291" w:rsidRDefault="00AB76EC" w:rsidP="00D25291">
            <w:pPr>
              <w:spacing w:line="240" w:lineRule="atLeast"/>
              <w:ind w:firstLine="2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มีการจัดโครงสร้างและสายงาน  การบังคับบัญชาที่ชัดเจนและเหมาะสมกับขนาดและลักษณะการดำเนินงานของหน่วยงาน</w:t>
            </w:r>
          </w:p>
          <w:p w14:paraId="474D4882" w14:textId="77777777" w:rsidR="00D25291" w:rsidRDefault="00AB76EC" w:rsidP="00D25291">
            <w:pPr>
              <w:spacing w:line="240" w:lineRule="atLeast"/>
              <w:ind w:firstLine="293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- มีการประเมินผลโครงสร้างเป็นครั้งคราวและปรับเปลี่ยนที่จำเป็นให้สอดคล้องกับสถานการณ์ที่มีการเปลี่ยนแปลง</w:t>
            </w:r>
          </w:p>
          <w:p w14:paraId="3F2431F4" w14:textId="6AB1EFE6" w:rsidR="00AB76EC" w:rsidRPr="003E13FB" w:rsidRDefault="00AB76EC" w:rsidP="00D25291">
            <w:pPr>
              <w:spacing w:line="240" w:lineRule="atLeast"/>
              <w:ind w:firstLine="2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มีการแสดงแผนภูมิการจัดองค์กรที่ถูกต้องและทันสมัยให้พนักงานทุกคนทราบ</w:t>
            </w:r>
          </w:p>
          <w:p w14:paraId="6A9D469D" w14:textId="77777777" w:rsidR="00AB76EC" w:rsidRPr="00CE7B5E" w:rsidRDefault="00AB76EC" w:rsidP="00AB76EC">
            <w:pPr>
              <w:tabs>
                <w:tab w:val="num" w:pos="1080"/>
              </w:tabs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B5E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CE7B5E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การมอบอำนาจและหน้าที่ความรับผิดชอบ</w:t>
            </w:r>
          </w:p>
          <w:p w14:paraId="2AFC4B63" w14:textId="77777777" w:rsidR="00D25291" w:rsidRDefault="00AB76EC" w:rsidP="00D25291">
            <w:pPr>
              <w:spacing w:line="240" w:lineRule="atLeast"/>
              <w:ind w:firstLine="2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มีการมอบหมายอำนาจและหน้าที่ความรับผิดชอบให้กับบุคคลที่เหมาะสมและเป็นไปอย่างถูกต้อง และมีการแจ้งให้พนักงานทุกคนทราบ</w:t>
            </w:r>
          </w:p>
          <w:p w14:paraId="6C8F795C" w14:textId="2C46962F" w:rsidR="00AB76EC" w:rsidRPr="003E13FB" w:rsidRDefault="00AB76EC" w:rsidP="00D25291">
            <w:pPr>
              <w:spacing w:line="240" w:lineRule="atLeast"/>
              <w:ind w:firstLine="2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- ผู้บริหารมีวิธีการที่มีประสิทธิภาพในการติดตามผลการดำเนินงานที่มอบหมาย</w:t>
            </w:r>
          </w:p>
          <w:p w14:paraId="572FB1F6" w14:textId="77777777" w:rsidR="00AB76EC" w:rsidRPr="00CE7B5E" w:rsidRDefault="00AB76EC" w:rsidP="00AB76EC">
            <w:pPr>
              <w:tabs>
                <w:tab w:val="num" w:pos="1080"/>
              </w:tabs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B5E">
              <w:rPr>
                <w:rFonts w:ascii="TH SarabunIT๙" w:hAnsi="TH SarabunIT๙" w:cs="TH SarabunIT๙"/>
                <w:sz w:val="32"/>
                <w:szCs w:val="32"/>
              </w:rPr>
              <w:t xml:space="preserve">1.6 </w:t>
            </w:r>
            <w:r w:rsidRPr="00CE7B5E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นโยบายวิธีบริหารด้านบุคลากร</w:t>
            </w:r>
          </w:p>
          <w:p w14:paraId="13AEA9FC" w14:textId="77777777" w:rsidR="00D25291" w:rsidRDefault="00AB76EC" w:rsidP="00D25291">
            <w:pPr>
              <w:tabs>
                <w:tab w:val="num" w:pos="1080"/>
              </w:tabs>
              <w:spacing w:line="240" w:lineRule="atLeast"/>
              <w:ind w:firstLine="2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มีการกำหนดมาตรฐานหรือข้อกำหนดในการว่าจ้างบุคลากรที่เหมาะสม โดยเน้นถึงการศึกษา ประสบการณ์ ความซื่อสัตย์และมีจริยธรรม</w:t>
            </w:r>
          </w:p>
          <w:p w14:paraId="305F7B93" w14:textId="77777777" w:rsidR="00D25291" w:rsidRDefault="00AB76EC" w:rsidP="00D25291">
            <w:pPr>
              <w:tabs>
                <w:tab w:val="num" w:pos="1080"/>
              </w:tabs>
              <w:spacing w:line="240" w:lineRule="atLeast"/>
              <w:ind w:firstLine="2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มีการจัดปฐมนิเทศให้กับพนักงานใหม่ และจัดฝึก  อบรมพนักงานทุกคนอย่างสม่ำเสมอและต่อเนื่อง</w:t>
            </w:r>
          </w:p>
          <w:p w14:paraId="36E76E6A" w14:textId="77777777" w:rsidR="00D25291" w:rsidRDefault="00AB76EC" w:rsidP="00D25291">
            <w:pPr>
              <w:tabs>
                <w:tab w:val="num" w:pos="1080"/>
              </w:tabs>
              <w:spacing w:line="240" w:lineRule="atLeast"/>
              <w:ind w:firstLine="2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- การเลื่อนตำแหน่งและอัตราเงินเดือน และการโยกย้ายขึ้นอยู่กับการประเมินผลการปฏิบัติงาน</w:t>
            </w:r>
          </w:p>
          <w:p w14:paraId="33225AA3" w14:textId="77777777" w:rsidR="00D25291" w:rsidRDefault="00AB76EC" w:rsidP="00D25291">
            <w:pPr>
              <w:tabs>
                <w:tab w:val="num" w:pos="1080"/>
              </w:tabs>
              <w:spacing w:line="240" w:lineRule="atLeast"/>
              <w:ind w:firstLine="2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- การประเมินผลการปฏิบัติงานของพนักงานได้พิจารณารวมถึงความซื่อสัตย์และจริยธรรม</w:t>
            </w:r>
          </w:p>
          <w:p w14:paraId="157E88D7" w14:textId="1ADF61CE" w:rsidR="00691A19" w:rsidRDefault="00AB76EC" w:rsidP="00D25291">
            <w:pPr>
              <w:tabs>
                <w:tab w:val="num" w:pos="1080"/>
              </w:tabs>
              <w:spacing w:line="240" w:lineRule="atLeast"/>
              <w:ind w:firstLine="2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มีการลงโทษทางวินัยและแก้ไขปัญหา เมื่อมีการไม่ปฏิบัติตามนโยบายหรือข้อกำหนดด้านจริยธรรม</w:t>
            </w:r>
          </w:p>
          <w:p w14:paraId="06B7CBA5" w14:textId="540C2812" w:rsidR="008812E5" w:rsidRDefault="008812E5" w:rsidP="00D25291">
            <w:pPr>
              <w:tabs>
                <w:tab w:val="num" w:pos="1080"/>
              </w:tabs>
              <w:spacing w:line="240" w:lineRule="atLeast"/>
              <w:ind w:firstLine="2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6A1E0B" w14:textId="77777777" w:rsidR="008812E5" w:rsidRDefault="008812E5" w:rsidP="00D25291">
            <w:pPr>
              <w:tabs>
                <w:tab w:val="num" w:pos="1080"/>
              </w:tabs>
              <w:spacing w:line="240" w:lineRule="atLeast"/>
              <w:ind w:firstLine="2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53F45B" w14:textId="77777777" w:rsidR="00AB76EC" w:rsidRPr="00CE7B5E" w:rsidRDefault="00AB76EC" w:rsidP="00AB76EC">
            <w:pPr>
              <w:tabs>
                <w:tab w:val="num" w:pos="1080"/>
              </w:tabs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B5E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1.7 </w:t>
            </w:r>
            <w:r w:rsidRPr="00CE7B5E">
              <w:rPr>
                <w:rFonts w:ascii="TH SarabunIT๙" w:hAnsi="TH SarabunIT๙" w:cs="TH SarabunIT๙"/>
                <w:sz w:val="32"/>
                <w:szCs w:val="32"/>
                <w:cs/>
              </w:rPr>
              <w:t>กลไกการติดตามการตรวจสอบการปฏิบัติงาน</w:t>
            </w:r>
          </w:p>
          <w:p w14:paraId="62A66959" w14:textId="77777777" w:rsidR="00D25291" w:rsidRDefault="00AB76EC" w:rsidP="00D25291">
            <w:pPr>
              <w:tabs>
                <w:tab w:val="num" w:pos="1080"/>
              </w:tabs>
              <w:spacing w:line="240" w:lineRule="atLeast"/>
              <w:ind w:firstLine="2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- มีคณะกรรมการตรวจสอบหรือคณะกรรมการตรวจสอบและประเมินผลภาคราชการ</w:t>
            </w:r>
            <w:r w:rsidRPr="003E13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และมีการกำกับดูแล การปฏิบัติงานภายในองค์กรให้เป็นไปตามระบบการควบคุมภายในที่กำหนดอย่างต่อเนื่องและสม่ำเสมอ</w:t>
            </w:r>
          </w:p>
          <w:p w14:paraId="0DD9B48A" w14:textId="0C34DA46" w:rsidR="00AB76EC" w:rsidRPr="003E13FB" w:rsidRDefault="00AB76EC" w:rsidP="00D25291">
            <w:pPr>
              <w:tabs>
                <w:tab w:val="num" w:pos="1080"/>
              </w:tabs>
              <w:spacing w:line="240" w:lineRule="atLeast"/>
              <w:ind w:firstLine="2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- มีผู้ตรวจสอบภายใน และมีการรายงานผลการตรวจสอบภายในต่อหัวหน้าส่วนราชการ</w:t>
            </w:r>
          </w:p>
          <w:p w14:paraId="42D56942" w14:textId="77777777" w:rsidR="0025034E" w:rsidRPr="003E13FB" w:rsidRDefault="0025034E" w:rsidP="0025034E">
            <w:pPr>
              <w:spacing w:line="240" w:lineRule="atLeast"/>
              <w:ind w:firstLine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</w:t>
            </w:r>
          </w:p>
          <w:p w14:paraId="1033F28E" w14:textId="1C537103" w:rsidR="0025034E" w:rsidRPr="003E13FB" w:rsidRDefault="0025034E" w:rsidP="0025034E">
            <w:pPr>
              <w:spacing w:line="240" w:lineRule="atLeast"/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จากการพิจารณาแต่ละปัจจัยที่มีผลกระทบต่อสภาพแวดล้อมการควบคุม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เทศบาลตำบลปลาโหล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มีสภาพแวดล้อมการควบคุมที่ดี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ในระดับหนึ่ง</w:t>
            </w:r>
          </w:p>
          <w:p w14:paraId="00038042" w14:textId="53985194" w:rsidR="00AB76EC" w:rsidRPr="00AB76EC" w:rsidRDefault="00AB76EC" w:rsidP="00AB76EC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3B1FDAF" w14:textId="77777777" w:rsidR="00691A19" w:rsidRPr="00AB76EC" w:rsidRDefault="00691A19" w:rsidP="00691A19">
      <w:pPr>
        <w:spacing w:after="0" w:line="24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3E5E175A" w14:textId="77777777" w:rsidR="00691A19" w:rsidRPr="00AB76EC" w:rsidRDefault="00691A19" w:rsidP="00691A19">
      <w:pPr>
        <w:spacing w:after="0" w:line="24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17889305" w14:textId="7BE7585F" w:rsidR="00D25291" w:rsidRDefault="00D25291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75362294" w14:textId="38D98186" w:rsidR="00951A93" w:rsidRDefault="00951A93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0B4AD1F7" w14:textId="5065B3DE" w:rsidR="00951A93" w:rsidRDefault="00951A93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68B21BE5" w14:textId="13E50EA4" w:rsidR="00951A93" w:rsidRDefault="00951A93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556F5303" w14:textId="2AD08517" w:rsidR="00951A93" w:rsidRDefault="00951A93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1C8E8585" w14:textId="22A501B4" w:rsidR="00951A93" w:rsidRDefault="00951A93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2F3F2DAF" w14:textId="25C85D81" w:rsidR="00951A93" w:rsidRDefault="00951A93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12B7E9EB" w14:textId="34959DDC" w:rsidR="00951A93" w:rsidRDefault="00951A93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6AD5D151" w14:textId="27CC0CCF" w:rsidR="00951A93" w:rsidRDefault="00951A93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5A1428C1" w14:textId="526C5FDC" w:rsidR="00951A93" w:rsidRDefault="00951A93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22A65C68" w14:textId="6333C152" w:rsidR="00951A93" w:rsidRDefault="00951A93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538C41D3" w14:textId="46C63017" w:rsidR="00951A93" w:rsidRDefault="00951A93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3C2FC689" w14:textId="0FE049FE" w:rsidR="00951A93" w:rsidRDefault="00951A93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2A834F0B" w14:textId="0A7C3490" w:rsidR="00951A93" w:rsidRDefault="00951A93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59F92A70" w14:textId="46DDF862" w:rsidR="00951A93" w:rsidRDefault="00951A93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4C8E9E71" w14:textId="166142E6" w:rsidR="00951A93" w:rsidRDefault="00951A93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2C502FF9" w14:textId="1B4D22B3" w:rsidR="00951A93" w:rsidRDefault="00951A93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7938EC30" w14:textId="17C9F25D" w:rsidR="00951A93" w:rsidRDefault="00951A93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39639641" w14:textId="3C88057E" w:rsidR="00951A93" w:rsidRDefault="00951A93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4947905C" w14:textId="5979EE3D" w:rsidR="00951A93" w:rsidRDefault="00951A93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35B58BAD" w14:textId="10BC4CCF" w:rsidR="00951A93" w:rsidRDefault="00951A93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22DB5653" w14:textId="77777777" w:rsidR="00951A93" w:rsidRDefault="00951A93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6B78ADC7" w14:textId="0FAF88BB" w:rsidR="00D25291" w:rsidRDefault="00D25291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5C1D34E4" w14:textId="77777777" w:rsidR="00D25291" w:rsidRPr="00AB76EC" w:rsidRDefault="00D25291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71F321BA" w14:textId="77777777" w:rsidR="00691A19" w:rsidRPr="00AB76EC" w:rsidRDefault="00691A19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1761CF83" w14:textId="77777777" w:rsidR="00F43179" w:rsidRPr="00AB76EC" w:rsidRDefault="00F43179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963"/>
      </w:tblGrid>
      <w:tr w:rsidR="00F43179" w:rsidRPr="00AB76EC" w14:paraId="138C9B5D" w14:textId="77777777" w:rsidTr="00951A93">
        <w:tc>
          <w:tcPr>
            <w:tcW w:w="4644" w:type="dxa"/>
          </w:tcPr>
          <w:p w14:paraId="1E62A0A5" w14:textId="77777777" w:rsidR="00F43179" w:rsidRPr="00AB76EC" w:rsidRDefault="00F43179" w:rsidP="00AF275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76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องค์ประกอบของการควบคุมภายใน</w:t>
            </w:r>
          </w:p>
        </w:tc>
        <w:tc>
          <w:tcPr>
            <w:tcW w:w="4963" w:type="dxa"/>
          </w:tcPr>
          <w:p w14:paraId="48B99B6E" w14:textId="77777777" w:rsidR="00F43179" w:rsidRPr="00AB76EC" w:rsidRDefault="00F43179" w:rsidP="00AF275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76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ผลการประเมิน/ข้อสรุป</w:t>
            </w:r>
          </w:p>
        </w:tc>
      </w:tr>
      <w:tr w:rsidR="00F43179" w:rsidRPr="00AB76EC" w14:paraId="1934FD20" w14:textId="77777777" w:rsidTr="00951A93">
        <w:tc>
          <w:tcPr>
            <w:tcW w:w="4644" w:type="dxa"/>
          </w:tcPr>
          <w:p w14:paraId="1430EE71" w14:textId="77777777" w:rsidR="00F43179" w:rsidRPr="00AB76EC" w:rsidRDefault="00F43179" w:rsidP="00D06EEC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76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การประเมินความเสี่ยง</w:t>
            </w:r>
          </w:p>
          <w:p w14:paraId="34382C9C" w14:textId="77777777" w:rsidR="00F43179" w:rsidRPr="00AB76EC" w:rsidRDefault="00F43179" w:rsidP="00D06EEC">
            <w:pPr>
              <w:spacing w:line="240" w:lineRule="atLeast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B76EC">
              <w:rPr>
                <w:rFonts w:ascii="TH SarabunIT๙" w:hAnsi="TH SarabunIT๙" w:cs="TH SarabunIT๙"/>
                <w:sz w:val="32"/>
                <w:szCs w:val="32"/>
                <w:cs/>
              </w:rPr>
              <w:t>(6) หน่วยงานของรัฐระบุวัตถุประสงค์การควบคุมภายในของการปฏิบัติงานให้สอดคล้องกับวัตถุประสงค์ขององค์กรไว้อย่างชัดเจนและเพียงพอที่จะสามารถระบุและประเมินความเสี่ยงที่เกี่ยวข้องกับวัตถุประสงค์</w:t>
            </w:r>
          </w:p>
          <w:p w14:paraId="6A14220E" w14:textId="3D4A1604" w:rsidR="00F43179" w:rsidRPr="00AB76EC" w:rsidRDefault="00F43179" w:rsidP="00D06EEC">
            <w:pPr>
              <w:spacing w:line="240" w:lineRule="atLeast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B76EC">
              <w:rPr>
                <w:rFonts w:ascii="TH SarabunIT๙" w:hAnsi="TH SarabunIT๙" w:cs="TH SarabunIT๙"/>
                <w:sz w:val="32"/>
                <w:szCs w:val="32"/>
              </w:rPr>
              <w:t xml:space="preserve">(7) </w:t>
            </w:r>
            <w:r w:rsidR="008812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หน่วยงานของรัฐ</w:t>
            </w:r>
            <w:r w:rsidRPr="00AB76EC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ระบุความเสี่ยงที่มีผลต่อการบรรลุวัตถุประสงค์การควบคุมภายในอย่างครอบคลุมทั้ง</w:t>
            </w:r>
            <w:r w:rsidR="008812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หน่วยงานของรัฐ</w:t>
            </w:r>
            <w:r w:rsidR="008812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B76EC">
              <w:rPr>
                <w:rFonts w:ascii="TH SarabunIT๙" w:hAnsi="TH SarabunIT๙" w:cs="TH SarabunIT๙"/>
                <w:sz w:val="32"/>
                <w:szCs w:val="32"/>
                <w:cs/>
              </w:rPr>
              <w:t>และวิเคราะห์ความเสี่ยงเพื่อกำหนดวิธีการจัดการความเสี่ยงนั้น</w:t>
            </w:r>
          </w:p>
          <w:p w14:paraId="216B5492" w14:textId="5EE8722B" w:rsidR="00F43179" w:rsidRPr="00AB76EC" w:rsidRDefault="00F43179" w:rsidP="00D06EEC">
            <w:pPr>
              <w:spacing w:line="240" w:lineRule="atLeast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B76EC">
              <w:rPr>
                <w:rFonts w:ascii="TH SarabunIT๙" w:hAnsi="TH SarabunIT๙" w:cs="TH SarabunIT๙"/>
                <w:sz w:val="32"/>
                <w:szCs w:val="32"/>
              </w:rPr>
              <w:t xml:space="preserve">(8) </w:t>
            </w:r>
            <w:r w:rsidR="008812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หน่วยงานของรัฐ</w:t>
            </w:r>
            <w:r w:rsidR="008812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B76EC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พิจารณาโอกาสที่อาจเกิดการทุจริต เพื่อประกอบการประเมินความเสี่ยงที่ส่งผลต่อการบรรลุวัตถุประสงค์</w:t>
            </w:r>
          </w:p>
          <w:p w14:paraId="2D982494" w14:textId="799837CA" w:rsidR="00F43179" w:rsidRPr="00AB76EC" w:rsidRDefault="00F43179" w:rsidP="00D06EEC">
            <w:pPr>
              <w:spacing w:line="240" w:lineRule="atLeast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B76EC">
              <w:rPr>
                <w:rFonts w:ascii="TH SarabunIT๙" w:hAnsi="TH SarabunIT๙" w:cs="TH SarabunIT๙"/>
                <w:sz w:val="32"/>
                <w:szCs w:val="32"/>
              </w:rPr>
              <w:t xml:space="preserve">(9) </w:t>
            </w:r>
            <w:r w:rsidR="008812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หน่วยงานของรัฐ</w:t>
            </w:r>
            <w:r w:rsidRPr="00AB76EC">
              <w:rPr>
                <w:rFonts w:ascii="TH SarabunIT๙" w:hAnsi="TH SarabunIT๙" w:cs="TH SarabunIT๙"/>
                <w:sz w:val="32"/>
                <w:szCs w:val="32"/>
                <w:cs/>
              </w:rPr>
              <w:t>ระบุและประเมินการเปลี่ยนแปลงที่อาจมีผลกระทบอย่างมีนัยสำคัญต่อระบบการควบคุมภายใน</w:t>
            </w:r>
          </w:p>
          <w:p w14:paraId="43B7D4A2" w14:textId="0EC9921A" w:rsidR="00F43179" w:rsidRPr="00AB76EC" w:rsidRDefault="00F43179" w:rsidP="00D06EEC">
            <w:pPr>
              <w:spacing w:line="240" w:lineRule="atLeast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3" w:type="dxa"/>
          </w:tcPr>
          <w:p w14:paraId="42652549" w14:textId="77777777" w:rsidR="0025034E" w:rsidRPr="003E13FB" w:rsidRDefault="0025034E" w:rsidP="0025034E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543B22" w14:textId="77777777" w:rsidR="0025034E" w:rsidRPr="00CE7B5E" w:rsidRDefault="0025034E" w:rsidP="0025034E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E7B5E">
              <w:rPr>
                <w:rFonts w:ascii="TH SarabunIT๙" w:hAnsi="TH SarabunIT๙" w:cs="TH SarabunIT๙"/>
                <w:sz w:val="32"/>
                <w:szCs w:val="32"/>
                <w:cs/>
              </w:rPr>
              <w:t>2.1 วัตถุประสงค์ระดับหน่วยรับตรวจ</w:t>
            </w:r>
          </w:p>
          <w:p w14:paraId="41CDEEAE" w14:textId="77777777" w:rsidR="0025034E" w:rsidRDefault="0025034E" w:rsidP="0025034E">
            <w:pPr>
              <w:spacing w:line="240" w:lineRule="atLeast"/>
              <w:ind w:firstLine="2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มีการกำหนดวัตถุประสงค์และเป้าหมายการดำเนินงานของหน่วยงานอย่างชัดเจนและวัดผลได้</w:t>
            </w:r>
          </w:p>
          <w:p w14:paraId="779AD66F" w14:textId="62285EE9" w:rsidR="0025034E" w:rsidRPr="003E13FB" w:rsidRDefault="0025034E" w:rsidP="0025034E">
            <w:pPr>
              <w:spacing w:line="240" w:lineRule="atLeast"/>
              <w:ind w:firstLine="2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มีการเผยแพร่และชี้แจงให้บุคลากรทุกระดับทราบและเข้าใจตรงกัน</w:t>
            </w:r>
          </w:p>
          <w:p w14:paraId="0A2153CB" w14:textId="77777777" w:rsidR="0025034E" w:rsidRPr="00CE7B5E" w:rsidRDefault="0025034E" w:rsidP="0025034E">
            <w:pPr>
              <w:tabs>
                <w:tab w:val="num" w:pos="1080"/>
              </w:tabs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B5E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Pr="00CE7B5E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วัตถุประสงค์ระดับกิจกรรม</w:t>
            </w:r>
          </w:p>
          <w:p w14:paraId="18D11339" w14:textId="77777777" w:rsidR="0025034E" w:rsidRDefault="0025034E" w:rsidP="0025034E">
            <w:pPr>
              <w:tabs>
                <w:tab w:val="num" w:pos="1080"/>
              </w:tabs>
              <w:spacing w:line="240" w:lineRule="atLeast"/>
              <w:ind w:firstLine="2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มีการกำหนดวัตถุประสงค์ของการดำเนินงานในระดับกิจกรรม และวัตถุประสงค์นี้สอดคล้องและสนับสนุนวัตถุประสงค์ระดับหน่วยงาน</w:t>
            </w:r>
          </w:p>
          <w:p w14:paraId="479032EF" w14:textId="77777777" w:rsidR="0025034E" w:rsidRDefault="0025034E" w:rsidP="0025034E">
            <w:pPr>
              <w:tabs>
                <w:tab w:val="num" w:pos="1080"/>
              </w:tabs>
              <w:spacing w:line="240" w:lineRule="atLeast"/>
              <w:ind w:firstLine="29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วัตถุประสงค์ระดับกิจกรรมชัดเจน ปฏิบัติได้ และวัดผลได้</w:t>
            </w:r>
          </w:p>
          <w:p w14:paraId="3D1BBDA8" w14:textId="1D790A63" w:rsidR="0025034E" w:rsidRPr="0025034E" w:rsidRDefault="0025034E" w:rsidP="0025034E">
            <w:pPr>
              <w:tabs>
                <w:tab w:val="num" w:pos="1080"/>
              </w:tabs>
              <w:spacing w:line="240" w:lineRule="atLeast"/>
              <w:ind w:firstLine="29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- บุคลากรทุกคนที่เกี่ยวข้องมีส่วนร่วมในการกำหนดและให้การยอมรับ</w:t>
            </w:r>
          </w:p>
          <w:p w14:paraId="6C47B962" w14:textId="77777777" w:rsidR="0025034E" w:rsidRPr="00CE7B5E" w:rsidRDefault="0025034E" w:rsidP="0025034E">
            <w:pPr>
              <w:tabs>
                <w:tab w:val="num" w:pos="1080"/>
              </w:tabs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B5E"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 w:rsidRPr="00CE7B5E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การระบุปัจจัยเสี่ยง</w:t>
            </w:r>
          </w:p>
          <w:p w14:paraId="7BE6A860" w14:textId="77777777" w:rsidR="0025034E" w:rsidRDefault="0025034E" w:rsidP="0025034E">
            <w:pPr>
              <w:tabs>
                <w:tab w:val="num" w:pos="1080"/>
              </w:tabs>
              <w:spacing w:line="240" w:lineRule="atLeast"/>
              <w:ind w:firstLine="2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ผู้บริหารทุกระดับมีส่วนร่วมในการระบุและประเมินความเสี่ยง </w:t>
            </w:r>
          </w:p>
          <w:p w14:paraId="0E44CE28" w14:textId="055A7FD4" w:rsidR="0025034E" w:rsidRPr="003E13FB" w:rsidRDefault="0025034E" w:rsidP="0025034E">
            <w:pPr>
              <w:tabs>
                <w:tab w:val="num" w:pos="1080"/>
              </w:tabs>
              <w:spacing w:line="240" w:lineRule="atLeast"/>
              <w:ind w:firstLine="2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มีการระบุและประเมินความเสี่ยงที่อาจเกิดขึ้นจากปัจจัยภายในและภายนอก  เช่น การปรับลดบุคลากร การใช้เทคโนโลยีสมัยใหม่ การเกิดภัยธรรมชาติ  การเปลี่ยนแปลงทางการเมืองเศรษฐกิจและสังคม เป็นต้น</w:t>
            </w:r>
          </w:p>
          <w:p w14:paraId="00A58C95" w14:textId="77777777" w:rsidR="0025034E" w:rsidRPr="00CE7B5E" w:rsidRDefault="0025034E" w:rsidP="0025034E">
            <w:pPr>
              <w:tabs>
                <w:tab w:val="num" w:pos="1080"/>
              </w:tabs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B5E">
              <w:rPr>
                <w:rFonts w:ascii="TH SarabunIT๙" w:hAnsi="TH SarabunIT๙" w:cs="TH SarabunIT๙"/>
                <w:sz w:val="32"/>
                <w:szCs w:val="32"/>
              </w:rPr>
              <w:t xml:space="preserve">2.4 </w:t>
            </w:r>
            <w:r w:rsidRPr="00CE7B5E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การวิเคราะห์ความเสี่ยง</w:t>
            </w:r>
          </w:p>
          <w:p w14:paraId="7FBD8A9B" w14:textId="77777777" w:rsidR="0025034E" w:rsidRDefault="0025034E" w:rsidP="0025034E">
            <w:pPr>
              <w:tabs>
                <w:tab w:val="num" w:pos="1080"/>
              </w:tabs>
              <w:spacing w:line="240" w:lineRule="atLeast"/>
              <w:ind w:firstLine="2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มีการกำหนดเกณฑ์ในการพิจารณาระดับความสำคัญของความเสี่ยง</w:t>
            </w:r>
          </w:p>
          <w:p w14:paraId="577B0BC6" w14:textId="2FF25BEE" w:rsidR="0025034E" w:rsidRPr="003E13FB" w:rsidRDefault="0025034E" w:rsidP="0025034E">
            <w:pPr>
              <w:tabs>
                <w:tab w:val="num" w:pos="1080"/>
              </w:tabs>
              <w:spacing w:line="240" w:lineRule="atLeast"/>
              <w:ind w:firstLine="2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วิเคราะห์และประเมินระดับความสำคัญหรือผลกระทบของความเสี่ยงและความถี่ที่จะเกิดหรือโอกาสที่จะเกิดความเสี่ยง</w:t>
            </w:r>
          </w:p>
          <w:p w14:paraId="267F9B79" w14:textId="77777777" w:rsidR="0025034E" w:rsidRPr="00CE7B5E" w:rsidRDefault="0025034E" w:rsidP="0025034E">
            <w:pPr>
              <w:tabs>
                <w:tab w:val="num" w:pos="1080"/>
              </w:tabs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B5E">
              <w:rPr>
                <w:rFonts w:ascii="TH SarabunIT๙" w:hAnsi="TH SarabunIT๙" w:cs="TH SarabunIT๙"/>
                <w:sz w:val="32"/>
                <w:szCs w:val="32"/>
              </w:rPr>
              <w:t xml:space="preserve">2.5 </w:t>
            </w:r>
            <w:r w:rsidRPr="00CE7B5E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การกำหนดวิธีการควบคุมเพื่อป้องกันความเสี่ยง</w:t>
            </w:r>
          </w:p>
          <w:p w14:paraId="6171CB4A" w14:textId="77777777" w:rsidR="0025034E" w:rsidRDefault="0025034E" w:rsidP="0025034E">
            <w:pPr>
              <w:tabs>
                <w:tab w:val="num" w:pos="1080"/>
              </w:tabs>
              <w:spacing w:line="240" w:lineRule="atLeast"/>
              <w:ind w:firstLine="2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วิเคราะห์สาเหตุของความเสี่ยงที่อาจเกิดขึ้นและกำหนดวิธีการควบคุมเพื่อป้องกันหรือลดความเสี่ยง</w:t>
            </w:r>
          </w:p>
          <w:p w14:paraId="7080CAF2" w14:textId="77777777" w:rsidR="0025034E" w:rsidRDefault="0025034E" w:rsidP="0025034E">
            <w:pPr>
              <w:tabs>
                <w:tab w:val="num" w:pos="1080"/>
              </w:tabs>
              <w:spacing w:line="240" w:lineRule="atLeast"/>
              <w:ind w:firstLine="2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มีการพิจารณาความคุ้มค่าของต้นทุนที่จะเกิดขึ้นจากการกำหนดวิธีการควบคุมเพื่อป้องกันหรือลดความเสี่ยง </w:t>
            </w:r>
          </w:p>
          <w:p w14:paraId="71113133" w14:textId="77777777" w:rsidR="0025034E" w:rsidRDefault="0025034E" w:rsidP="0025034E">
            <w:pPr>
              <w:tabs>
                <w:tab w:val="num" w:pos="1080"/>
              </w:tabs>
              <w:spacing w:line="240" w:lineRule="atLeast"/>
              <w:ind w:firstLine="2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มีการแจ้งให้บุคลากรทุกคนทราบเกี่ยวกับวิธีการควบคุมเพื่อป้องกันหรือลดความเสี่ยง</w:t>
            </w:r>
          </w:p>
          <w:p w14:paraId="2859DF56" w14:textId="65F69C2D" w:rsidR="0025034E" w:rsidRDefault="0025034E" w:rsidP="0025034E">
            <w:pPr>
              <w:tabs>
                <w:tab w:val="num" w:pos="1080"/>
              </w:tabs>
              <w:spacing w:line="240" w:lineRule="atLeast"/>
              <w:ind w:firstLine="2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มีการติดตามผลการปฏิบัติตามวิธีการควบคุมที่กำหนดเพื่อป้องกันหรือลดความเสี่ยง</w:t>
            </w:r>
          </w:p>
          <w:p w14:paraId="1AD9BC0A" w14:textId="77777777" w:rsidR="0025034E" w:rsidRPr="003E13FB" w:rsidRDefault="0025034E" w:rsidP="0025034E">
            <w:pPr>
              <w:spacing w:line="240" w:lineRule="atLeast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</w:t>
            </w:r>
          </w:p>
          <w:p w14:paraId="672F35EF" w14:textId="2E0F7E49" w:rsidR="00F43179" w:rsidRPr="00AB76EC" w:rsidRDefault="0025034E" w:rsidP="0025034E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กระบวนการระบุความเสี่ยง การวิเคราะห์ และการบริหารความเสี่ยงมีความเหมาะสมเพียงพอ</w:t>
            </w:r>
          </w:p>
        </w:tc>
      </w:tr>
    </w:tbl>
    <w:p w14:paraId="20DF6C4D" w14:textId="77777777" w:rsidR="00F43179" w:rsidRPr="00AB76EC" w:rsidRDefault="00F43179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963"/>
      </w:tblGrid>
      <w:tr w:rsidR="00951A93" w:rsidRPr="00AB76EC" w14:paraId="2D1D697E" w14:textId="77777777" w:rsidTr="000D6DBE">
        <w:tc>
          <w:tcPr>
            <w:tcW w:w="4644" w:type="dxa"/>
          </w:tcPr>
          <w:p w14:paraId="7DA480BC" w14:textId="77777777" w:rsidR="00951A93" w:rsidRPr="00AB76EC" w:rsidRDefault="00951A93" w:rsidP="000D6DB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76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องค์ประกอบของการควบคุมภายใน</w:t>
            </w:r>
          </w:p>
        </w:tc>
        <w:tc>
          <w:tcPr>
            <w:tcW w:w="4963" w:type="dxa"/>
          </w:tcPr>
          <w:p w14:paraId="2AEBA4C8" w14:textId="77777777" w:rsidR="00951A93" w:rsidRPr="00AB76EC" w:rsidRDefault="00951A93" w:rsidP="000D6DB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76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ผลการประเมิน/ข้อสรุป</w:t>
            </w:r>
          </w:p>
        </w:tc>
      </w:tr>
      <w:tr w:rsidR="00951A93" w:rsidRPr="00AB76EC" w14:paraId="7FA241F7" w14:textId="77777777" w:rsidTr="000D6DBE">
        <w:tc>
          <w:tcPr>
            <w:tcW w:w="4644" w:type="dxa"/>
          </w:tcPr>
          <w:p w14:paraId="6DB12A14" w14:textId="77777777" w:rsidR="00951A93" w:rsidRPr="00AB76EC" w:rsidRDefault="00951A93" w:rsidP="000D6DBE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B76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กิจกรรมการควบคุม</w:t>
            </w:r>
          </w:p>
          <w:p w14:paraId="40A82598" w14:textId="450A10C3" w:rsidR="00951A93" w:rsidRPr="00AB76EC" w:rsidRDefault="00951A93" w:rsidP="000D6DBE">
            <w:pPr>
              <w:spacing w:line="240" w:lineRule="atLeast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B76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(10) </w:t>
            </w:r>
            <w:r w:rsidR="008812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หน่วยงานของรัฐ</w:t>
            </w:r>
            <w:r w:rsidRPr="00AB76EC">
              <w:rPr>
                <w:rFonts w:ascii="TH SarabunIT๙" w:hAnsi="TH SarabunIT๙" w:cs="TH SarabunIT๙"/>
                <w:sz w:val="32"/>
                <w:szCs w:val="32"/>
                <w:cs/>
              </w:rPr>
              <w:t>ระบุและพัฒนากิจกรรมการควบคุม เพื่อลดความเสี่ยงในการบรรลุวัตถุประสงค์ให้อยู่ในระดับที่ยอมรับได้</w:t>
            </w:r>
          </w:p>
          <w:p w14:paraId="0DB71A74" w14:textId="4D0E0525" w:rsidR="00951A93" w:rsidRPr="00AB76EC" w:rsidRDefault="00951A93" w:rsidP="000D6DBE">
            <w:pPr>
              <w:spacing w:line="240" w:lineRule="atLeast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B76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(11) </w:t>
            </w:r>
            <w:r w:rsidR="008812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หน่วยงานของรัฐ</w:t>
            </w:r>
            <w:r w:rsidRPr="00AB76EC">
              <w:rPr>
                <w:rFonts w:ascii="TH SarabunIT๙" w:hAnsi="TH SarabunIT๙" w:cs="TH SarabunIT๙"/>
                <w:sz w:val="32"/>
                <w:szCs w:val="32"/>
                <w:cs/>
              </w:rPr>
              <w:t>ระบุและพัฒนากิจกรรมการควบคุมทั่วไปด้านเทคโนโลยี เพื่อสนับสนุนการบรรลุวัตถุประสงค์</w:t>
            </w:r>
          </w:p>
          <w:p w14:paraId="447E8CA3" w14:textId="43FAF159" w:rsidR="00951A93" w:rsidRPr="00AB76EC" w:rsidRDefault="00951A93" w:rsidP="000D6DBE">
            <w:pPr>
              <w:spacing w:line="240" w:lineRule="atLeast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B76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(12) </w:t>
            </w:r>
            <w:r w:rsidR="008812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หน่วยงานของรัฐ</w:t>
            </w:r>
            <w:r w:rsidRPr="00AB76EC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จัดให้มีกิจกรรมการควบคุม โดยกำหนดไว้ในนโยบาย ประกอบด้วยผลสำเร็จที่คาดหวังและขั้นตอนการปฏิบัติงาน เพื่อนำนโยบายไปสู่การปฏิบัติจริง</w:t>
            </w:r>
          </w:p>
          <w:p w14:paraId="289C649B" w14:textId="60157A02" w:rsidR="00951A93" w:rsidRPr="00AB76EC" w:rsidRDefault="00951A93" w:rsidP="000D6DBE">
            <w:pPr>
              <w:spacing w:line="240" w:lineRule="atLeast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3" w:type="dxa"/>
          </w:tcPr>
          <w:p w14:paraId="50244B8D" w14:textId="77777777" w:rsidR="00951A93" w:rsidRPr="003E13FB" w:rsidRDefault="00951A93" w:rsidP="00951A93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7346BA" w14:textId="77777777" w:rsidR="00951A93" w:rsidRPr="003E13FB" w:rsidRDefault="00951A93" w:rsidP="00951A93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3.1 กิจกรรมการควบคุมได้กำหนดขึ้นตามวัตถุประสงค์และผลการประเมินความเสี่ยง</w:t>
            </w:r>
          </w:p>
          <w:p w14:paraId="306D13A1" w14:textId="77777777" w:rsidR="00951A93" w:rsidRPr="003E13FB" w:rsidRDefault="00951A93" w:rsidP="00951A93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3.2 บุคลากรทุกคนทราบและเข้าใจวัตถุประสงค์ของกิจกรรมการควบคุม</w:t>
            </w:r>
          </w:p>
          <w:p w14:paraId="6396DAF5" w14:textId="77777777" w:rsidR="00951A93" w:rsidRPr="003E13FB" w:rsidRDefault="00951A93" w:rsidP="00951A93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3.3 มีการกำหนดขอบเขตอำนาจหน้าที่และวงเงินอนุมัติของผู้บริหารแต่ละระดับไว้อย่างชัดเจนและเป็นลายลักษณ์อักษร</w:t>
            </w:r>
          </w:p>
          <w:p w14:paraId="2D5AD02E" w14:textId="77777777" w:rsidR="00951A93" w:rsidRPr="003E13FB" w:rsidRDefault="00951A93" w:rsidP="00951A93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3.4 มีมาตรการป้องกันและดูแลรักษาทรัพย์สินอย่างรัดกุมและเพียงพอ</w:t>
            </w:r>
          </w:p>
          <w:p w14:paraId="0FF15320" w14:textId="77777777" w:rsidR="00951A93" w:rsidRPr="003E13FB" w:rsidRDefault="00951A93" w:rsidP="00951A93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3.5 มีการแบ่งแยกหน้าที่การปฏิบัติงานที่สำคัญหรืองานที่เสี่ยงต่อความเสียหายตั้งแต่ต้นจนจบ เช่น การอนุมัติ การบันทึกบัญชี และการดูแลรักษาทรัพย์สิน </w:t>
            </w:r>
          </w:p>
          <w:p w14:paraId="380EA102" w14:textId="77777777" w:rsidR="00951A93" w:rsidRPr="003E13FB" w:rsidRDefault="00951A93" w:rsidP="00951A93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3.6 มีข้อกำหนดเป็นลายลักษณ์อักษร และบทลงโทษกรณีฝ่าฝืนในเรื่องการมีผลประโยชน์ทับซ้อนโดยอาศัยอำนาจหน้าที่</w:t>
            </w:r>
          </w:p>
          <w:p w14:paraId="24438DEA" w14:textId="77777777" w:rsidR="00951A93" w:rsidRPr="003E13FB" w:rsidRDefault="00951A93" w:rsidP="00951A93">
            <w:pPr>
              <w:tabs>
                <w:tab w:val="num" w:pos="720"/>
              </w:tabs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3.7 มีมาตรการติดตามและตรวจสอบให้การดำเนินงานขององค์กรเป็นไปตามกฎระเบียบ ข้อบังคับ และมติคณะรัฐมนตรี</w:t>
            </w:r>
          </w:p>
          <w:p w14:paraId="4EA808B9" w14:textId="77777777" w:rsidR="00951A93" w:rsidRPr="003E13FB" w:rsidRDefault="00951A93" w:rsidP="00951A93">
            <w:pPr>
              <w:spacing w:line="240" w:lineRule="atLeast"/>
              <w:ind w:firstLine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</w:t>
            </w:r>
          </w:p>
          <w:p w14:paraId="1F637C52" w14:textId="77777777" w:rsidR="00951A93" w:rsidRPr="003E13FB" w:rsidRDefault="00951A93" w:rsidP="00951A93">
            <w:pPr>
              <w:spacing w:line="240" w:lineRule="atLeast"/>
              <w:ind w:firstLine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มีกิจกรรมการควบคุมที่สำคัญเหมาะสม เพียงพอและมีประสิทธิผล</w:t>
            </w:r>
          </w:p>
          <w:p w14:paraId="3C4D6180" w14:textId="32F697F6" w:rsidR="00951A93" w:rsidRPr="00AB76EC" w:rsidRDefault="00951A93" w:rsidP="000D6DBE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64A77E0" w14:textId="77777777" w:rsidR="00691A19" w:rsidRPr="00951A93" w:rsidRDefault="00691A19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61E5A52A" w14:textId="77777777" w:rsidR="00D06EEC" w:rsidRPr="00AB76EC" w:rsidRDefault="00D06EEC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4D09DE96" w14:textId="77777777" w:rsidR="00D06EEC" w:rsidRPr="00AB76EC" w:rsidRDefault="00D06EEC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0EAD0FD7" w14:textId="288E78A5" w:rsidR="00D06EEC" w:rsidRDefault="00D06EEC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7CB71C58" w14:textId="17C743F9" w:rsidR="00951A93" w:rsidRDefault="00951A93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52875F6D" w14:textId="2E64CCBD" w:rsidR="00951A93" w:rsidRDefault="00951A93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6C0F36F7" w14:textId="1EBC8670" w:rsidR="00951A93" w:rsidRDefault="00951A93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417E2EF5" w14:textId="20DC56A8" w:rsidR="00951A93" w:rsidRDefault="00951A93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3FF522DA" w14:textId="3A46EB66" w:rsidR="00951A93" w:rsidRDefault="00951A93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4DC1789A" w14:textId="123C8FE7" w:rsidR="00951A93" w:rsidRDefault="00951A93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3869503C" w14:textId="3B37D3EE" w:rsidR="00951A93" w:rsidRDefault="00951A93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67CA2BE6" w14:textId="5202F99C" w:rsidR="00951A93" w:rsidRDefault="00951A93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572EB474" w14:textId="35CDBDBA" w:rsidR="00951A93" w:rsidRDefault="00951A93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30F45E84" w14:textId="29DAAE8B" w:rsidR="00951A93" w:rsidRDefault="00951A93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4566D400" w14:textId="14DFE51C" w:rsidR="00951A93" w:rsidRDefault="00951A93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6C65263B" w14:textId="77777777" w:rsidR="00951A93" w:rsidRPr="00AB76EC" w:rsidRDefault="00951A93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20455B70" w14:textId="77777777" w:rsidR="00D06EEC" w:rsidRPr="00AB76EC" w:rsidRDefault="00D06EEC" w:rsidP="00D06EEC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963"/>
      </w:tblGrid>
      <w:tr w:rsidR="00D06EEC" w:rsidRPr="00AB76EC" w14:paraId="0FB653FF" w14:textId="77777777" w:rsidTr="00951A93">
        <w:tc>
          <w:tcPr>
            <w:tcW w:w="4644" w:type="dxa"/>
          </w:tcPr>
          <w:p w14:paraId="1FD1913C" w14:textId="77777777" w:rsidR="00D06EEC" w:rsidRPr="00AB76EC" w:rsidRDefault="00D06EEC" w:rsidP="00AF275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76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องค์ประกอบของการควบคุมภายใน</w:t>
            </w:r>
          </w:p>
        </w:tc>
        <w:tc>
          <w:tcPr>
            <w:tcW w:w="4963" w:type="dxa"/>
          </w:tcPr>
          <w:p w14:paraId="45BD7174" w14:textId="77777777" w:rsidR="00D06EEC" w:rsidRPr="00AB76EC" w:rsidRDefault="00D06EEC" w:rsidP="00AF275A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76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ผลการประเมิน/ข้อสรุป</w:t>
            </w:r>
          </w:p>
        </w:tc>
      </w:tr>
      <w:tr w:rsidR="00D06EEC" w:rsidRPr="00AB76EC" w14:paraId="76E334AC" w14:textId="77777777" w:rsidTr="00951A93">
        <w:tc>
          <w:tcPr>
            <w:tcW w:w="4644" w:type="dxa"/>
          </w:tcPr>
          <w:p w14:paraId="60C123D8" w14:textId="77777777" w:rsidR="00D06EEC" w:rsidRPr="00AB76EC" w:rsidRDefault="00D06EEC" w:rsidP="00D06EEC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76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สารสนเทศและการสื่อสาร</w:t>
            </w:r>
          </w:p>
          <w:p w14:paraId="6C88F6E0" w14:textId="4BC49A79" w:rsidR="00D06EEC" w:rsidRPr="00AB76EC" w:rsidRDefault="00D06EEC" w:rsidP="00D06EEC">
            <w:pPr>
              <w:spacing w:line="240" w:lineRule="atLeast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B76EC">
              <w:rPr>
                <w:rFonts w:ascii="TH SarabunIT๙" w:hAnsi="TH SarabunIT๙" w:cs="TH SarabunIT๙"/>
                <w:sz w:val="32"/>
                <w:szCs w:val="32"/>
              </w:rPr>
              <w:t xml:space="preserve">(13) </w:t>
            </w:r>
            <w:r w:rsidR="008812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หน่วยงานของรัฐ</w:t>
            </w:r>
            <w:r w:rsidRPr="00AB76EC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จัดทำหรือจัดหาและใช้สารสนเทศที่เกี่ยวข้องและมีคุณภาพ เพื่อสนับสนุนให้มีการปฏิบัติตามการควบคุมภายในที่กำหนด</w:t>
            </w:r>
          </w:p>
          <w:p w14:paraId="5D73CE4F" w14:textId="172AE361" w:rsidR="00D06EEC" w:rsidRPr="00AB76EC" w:rsidRDefault="00D06EEC" w:rsidP="00D06EEC">
            <w:pPr>
              <w:spacing w:line="240" w:lineRule="atLeast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B76EC">
              <w:rPr>
                <w:rFonts w:ascii="TH SarabunIT๙" w:hAnsi="TH SarabunIT๙" w:cs="TH SarabunIT๙"/>
                <w:sz w:val="32"/>
                <w:szCs w:val="32"/>
              </w:rPr>
              <w:t xml:space="preserve">(14) </w:t>
            </w:r>
            <w:r w:rsidR="008812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หน่วยงานของรัฐ</w:t>
            </w:r>
            <w:r w:rsidRPr="00AB76EC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มีการสื่อสารภายในเกี่ยวกับสารสนเทศ รวมถึงวัตถุประสงค์และความรับผิดชอบที่มีต่อการควบคุมภายในซึ่งมีความจำเป็นในการสนับสนุนให้มีการปฏิบัติตามการควบคุมภายในที่กำหนด</w:t>
            </w:r>
          </w:p>
          <w:p w14:paraId="3EBE8BEF" w14:textId="38E7463F" w:rsidR="00D06EEC" w:rsidRPr="00AB76EC" w:rsidRDefault="00D06EEC" w:rsidP="00D06EEC">
            <w:pPr>
              <w:spacing w:line="240" w:lineRule="atLeast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B76EC">
              <w:rPr>
                <w:rFonts w:ascii="TH SarabunIT๙" w:hAnsi="TH SarabunIT๙" w:cs="TH SarabunIT๙"/>
                <w:sz w:val="32"/>
                <w:szCs w:val="32"/>
              </w:rPr>
              <w:t xml:space="preserve">(15) </w:t>
            </w:r>
            <w:r w:rsidR="008812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หน่วยงานของรัฐ</w:t>
            </w:r>
            <w:r w:rsidRPr="00AB76EC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มีการสื่อสารกับบุคคลภายนอกเกี่ยวกับเรื่องที่มีผลกระทบต่อการปฏิบัติตามการควบคุมภายในที่กำหนด</w:t>
            </w:r>
          </w:p>
          <w:p w14:paraId="657E3DED" w14:textId="77777777" w:rsidR="00D06EEC" w:rsidRPr="00AB76EC" w:rsidRDefault="00D06EEC" w:rsidP="00951A93">
            <w:pPr>
              <w:spacing w:line="240" w:lineRule="atLeast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3" w:type="dxa"/>
          </w:tcPr>
          <w:p w14:paraId="01DA53CF" w14:textId="77777777" w:rsidR="00951A93" w:rsidRPr="003E13FB" w:rsidRDefault="00951A93" w:rsidP="00951A93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CDDE1A" w14:textId="77777777" w:rsidR="00951A93" w:rsidRPr="003E13FB" w:rsidRDefault="00951A93" w:rsidP="00951A93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4.1 จัดให้มีระบบสารสนเทศและสายการรายงานสำหรับการบริหารและตัดสินใจของฝ่ายบริหาร</w:t>
            </w:r>
          </w:p>
          <w:p w14:paraId="07CE643E" w14:textId="77777777" w:rsidR="00951A93" w:rsidRPr="003E13FB" w:rsidRDefault="00951A93" w:rsidP="00951A93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4.2 มีการจัดทำและรวบรวมข้อมูลเกี่ยวกับการดำเนินงานการเงิน และการปฏิบัติตามกฎ ระเบียบ ข้อบังคับ และมติคณะรัฐมนตรีไว้อย่างถูกต้อง ครบถ้วน และเป็นปัจจุบัน</w:t>
            </w:r>
          </w:p>
          <w:p w14:paraId="13E84C02" w14:textId="77777777" w:rsidR="00951A93" w:rsidRPr="003E13FB" w:rsidRDefault="00951A93" w:rsidP="00951A93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4.3 มีการจัดเก็บข้อมูล</w:t>
            </w:r>
            <w:r w:rsidRPr="003E13F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เอกสารประกอบการจ่ายเงินและการบันทึกบัญชีไว้ครบถ้วน สมบูรณ์ และเป็นหมวดหมู่</w:t>
            </w:r>
          </w:p>
          <w:p w14:paraId="51B8A604" w14:textId="77777777" w:rsidR="00951A93" w:rsidRPr="003E13FB" w:rsidRDefault="00951A93" w:rsidP="00951A93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4.4 มีการรายงานข้อมูลที่จำเป็นทั้งจากภายในและภายนอกให้ผู้บริหารทุกระดับ</w:t>
            </w:r>
          </w:p>
          <w:p w14:paraId="33C5D79F" w14:textId="77777777" w:rsidR="00951A93" w:rsidRPr="003E13FB" w:rsidRDefault="00951A93" w:rsidP="00951A93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4.5 มีระบบการติดต่อสื่อสารทั้งภายในและภายนอกอย่างเพียงพอ เชื่อถือได้ และทันกาล</w:t>
            </w:r>
          </w:p>
          <w:p w14:paraId="47EDC561" w14:textId="77777777" w:rsidR="00951A93" w:rsidRPr="003E13FB" w:rsidRDefault="00951A93" w:rsidP="00951A93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4.6 มีการสื่อสารอย่างชัดเจนให้พนักงานทุกคนทราบและเข้าใจบทบาทหน้าที่ของตนเกี่ยวกับการควบคุมภายในปัญหาและจุดอ่อนของการควบคุมภายในที่เกิดขึ้นและแนวทางการแก้ไข</w:t>
            </w:r>
          </w:p>
          <w:p w14:paraId="07B9F32F" w14:textId="77777777" w:rsidR="00951A93" w:rsidRPr="003E13FB" w:rsidRDefault="00951A93" w:rsidP="00951A93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4.7 มีกลไกหรือช่องทางให้พนักงานสามารถเสนอข้อคิดเห็น หรือข้อเสนอแนะในการปรับปรุงการดำเนินงานขององค์กร</w:t>
            </w:r>
          </w:p>
          <w:p w14:paraId="03B2F67E" w14:textId="77777777" w:rsidR="00951A93" w:rsidRPr="003E13FB" w:rsidRDefault="00951A93" w:rsidP="00951A93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4.8 มีการรับฟังและพิจารณาข้อร้องเรียนจากภายนอก อาทิ รัฐสภา ประชาชน สื่อมวลชน</w:t>
            </w:r>
          </w:p>
          <w:p w14:paraId="03A6FDE5" w14:textId="77777777" w:rsidR="00951A93" w:rsidRPr="003E13FB" w:rsidRDefault="00951A93" w:rsidP="00951A93">
            <w:pPr>
              <w:spacing w:line="240" w:lineRule="atLeast"/>
              <w:ind w:firstLine="28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</w:t>
            </w:r>
          </w:p>
          <w:p w14:paraId="3866DD8F" w14:textId="77777777" w:rsidR="00951A93" w:rsidRDefault="00951A93" w:rsidP="00951A93">
            <w:pPr>
              <w:spacing w:line="240" w:lineRule="atLeast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สารสนเทศมีความเกี่ยวข้องและเชื่อถือได้ ในระดับหนึ่ง</w:t>
            </w:r>
          </w:p>
          <w:p w14:paraId="5D4E8699" w14:textId="77777777" w:rsidR="00951A93" w:rsidRPr="00FB74B0" w:rsidRDefault="00951A93" w:rsidP="00951A93">
            <w:pPr>
              <w:spacing w:line="240" w:lineRule="atLeast"/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มีความเหมาะสมของระบบสารสนเทศและการสื่อสาร ต่อความต้องการของผู้ใช้และการบรรลุวัตถุประสงค์ของการควบคุมภายใน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ในระดับหนึ่ง</w:t>
            </w:r>
          </w:p>
          <w:p w14:paraId="32977152" w14:textId="77777777" w:rsidR="00D06EEC" w:rsidRPr="00AB76EC" w:rsidRDefault="00D06EEC" w:rsidP="00951A93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5689B2E" w14:textId="77777777" w:rsidR="00D06EEC" w:rsidRPr="00AB76EC" w:rsidRDefault="00D06EEC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463A3FF2" w14:textId="4D711D15" w:rsidR="00951A93" w:rsidRDefault="00951A93" w:rsidP="00951A93">
      <w:pPr>
        <w:spacing w:line="240" w:lineRule="atLeast"/>
        <w:rPr>
          <w:rFonts w:ascii="TH SarabunIT๙" w:hAnsi="TH SarabunIT๙" w:cs="TH SarabunIT๙"/>
          <w:sz w:val="32"/>
          <w:szCs w:val="32"/>
        </w:rPr>
      </w:pPr>
    </w:p>
    <w:p w14:paraId="07759390" w14:textId="44AAA220" w:rsidR="0085536B" w:rsidRDefault="0085536B" w:rsidP="00951A93">
      <w:pPr>
        <w:spacing w:line="240" w:lineRule="atLeast"/>
        <w:rPr>
          <w:rFonts w:ascii="TH SarabunIT๙" w:hAnsi="TH SarabunIT๙" w:cs="TH SarabunIT๙"/>
          <w:sz w:val="32"/>
          <w:szCs w:val="32"/>
        </w:rPr>
      </w:pPr>
    </w:p>
    <w:p w14:paraId="611A82E9" w14:textId="511D03F4" w:rsidR="0085536B" w:rsidRDefault="0085536B" w:rsidP="00951A93">
      <w:pPr>
        <w:spacing w:line="240" w:lineRule="atLeast"/>
        <w:rPr>
          <w:rFonts w:ascii="TH SarabunIT๙" w:hAnsi="TH SarabunIT๙" w:cs="TH SarabunIT๙"/>
          <w:sz w:val="32"/>
          <w:szCs w:val="32"/>
        </w:rPr>
      </w:pPr>
    </w:p>
    <w:p w14:paraId="612D8347" w14:textId="2A121A41" w:rsidR="0085536B" w:rsidRDefault="0085536B" w:rsidP="00951A93">
      <w:pPr>
        <w:spacing w:line="240" w:lineRule="atLeast"/>
        <w:rPr>
          <w:rFonts w:ascii="TH SarabunIT๙" w:hAnsi="TH SarabunIT๙" w:cs="TH SarabunIT๙"/>
          <w:sz w:val="32"/>
          <w:szCs w:val="32"/>
        </w:rPr>
      </w:pPr>
    </w:p>
    <w:p w14:paraId="1385F2D4" w14:textId="14C15FDF" w:rsidR="0085536B" w:rsidRDefault="0085536B" w:rsidP="00951A93">
      <w:pPr>
        <w:spacing w:line="240" w:lineRule="atLeast"/>
        <w:rPr>
          <w:rFonts w:ascii="TH SarabunIT๙" w:hAnsi="TH SarabunIT๙" w:cs="TH SarabunIT๙"/>
          <w:sz w:val="32"/>
          <w:szCs w:val="32"/>
        </w:rPr>
      </w:pPr>
    </w:p>
    <w:p w14:paraId="5987B1F8" w14:textId="45C36DA1" w:rsidR="0085536B" w:rsidRDefault="0085536B" w:rsidP="00951A93">
      <w:pPr>
        <w:spacing w:line="240" w:lineRule="atLeast"/>
        <w:rPr>
          <w:rFonts w:ascii="TH SarabunIT๙" w:hAnsi="TH SarabunIT๙" w:cs="TH SarabunIT๙"/>
          <w:sz w:val="32"/>
          <w:szCs w:val="32"/>
        </w:rPr>
      </w:pPr>
    </w:p>
    <w:p w14:paraId="7551A0F6" w14:textId="5798F7A6" w:rsidR="0085536B" w:rsidRDefault="0085536B" w:rsidP="00951A93">
      <w:pPr>
        <w:spacing w:line="240" w:lineRule="atLeast"/>
        <w:rPr>
          <w:rFonts w:ascii="TH SarabunIT๙" w:hAnsi="TH SarabunIT๙" w:cs="TH SarabunIT๙"/>
          <w:sz w:val="32"/>
          <w:szCs w:val="32"/>
        </w:rPr>
      </w:pPr>
    </w:p>
    <w:p w14:paraId="226185EE" w14:textId="77777777" w:rsidR="0085536B" w:rsidRPr="003E13FB" w:rsidRDefault="0085536B" w:rsidP="00951A93">
      <w:pPr>
        <w:spacing w:line="240" w:lineRule="atLeast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951A93" w:rsidRPr="003E13FB" w14:paraId="4506DDDB" w14:textId="77777777" w:rsidTr="0085536B">
        <w:trPr>
          <w:tblHeader/>
        </w:trPr>
        <w:tc>
          <w:tcPr>
            <w:tcW w:w="4644" w:type="dxa"/>
            <w:shd w:val="clear" w:color="auto" w:fill="auto"/>
          </w:tcPr>
          <w:p w14:paraId="43B413A3" w14:textId="77777777" w:rsidR="00951A93" w:rsidRPr="003E13FB" w:rsidRDefault="00951A93" w:rsidP="0085536B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962" w:type="dxa"/>
            <w:shd w:val="clear" w:color="auto" w:fill="auto"/>
          </w:tcPr>
          <w:p w14:paraId="6E621D31" w14:textId="77777777" w:rsidR="00951A93" w:rsidRPr="003E13FB" w:rsidRDefault="00951A93" w:rsidP="0085536B">
            <w:pPr>
              <w:spacing w:after="0" w:line="24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</w:tc>
      </w:tr>
      <w:tr w:rsidR="00951A93" w:rsidRPr="003E13FB" w14:paraId="0C8428A8" w14:textId="77777777" w:rsidTr="0085536B">
        <w:tc>
          <w:tcPr>
            <w:tcW w:w="4644" w:type="dxa"/>
            <w:shd w:val="clear" w:color="auto" w:fill="auto"/>
          </w:tcPr>
          <w:p w14:paraId="3379FA8B" w14:textId="77777777" w:rsidR="00951A93" w:rsidRPr="003E13FB" w:rsidRDefault="00951A93" w:rsidP="00CE2644">
            <w:pPr>
              <w:spacing w:after="0"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13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  การติดตามประเมินผล</w:t>
            </w:r>
          </w:p>
          <w:p w14:paraId="698D741F" w14:textId="639096A2" w:rsidR="00951A93" w:rsidRPr="003E13FB" w:rsidRDefault="00951A93" w:rsidP="00CE2644">
            <w:pPr>
              <w:spacing w:after="0" w:line="240" w:lineRule="atLeast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(16) </w:t>
            </w:r>
            <w:r w:rsidR="008812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หน่วยงานของรัฐ</w:t>
            </w: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ระบุ พัฒนา และดำเนินการประเมินผลระหว่างการปฏิบัติงาน และหรือการประเมินผลเป็นรายครั้งตามที่กำหนด เพื่อให้เกิดความมั่นใจว่าได้มีการปฏิบัติตามองค์ประกอบของการควบคุมภายใน</w:t>
            </w:r>
          </w:p>
          <w:p w14:paraId="72ACA9FE" w14:textId="53A43010" w:rsidR="00951A93" w:rsidRPr="003E13FB" w:rsidRDefault="00951A93" w:rsidP="00CE2644">
            <w:pPr>
              <w:spacing w:after="0" w:line="240" w:lineRule="atLeast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(17) </w:t>
            </w:r>
            <w:r w:rsidR="008812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หน่วยงานของรัฐ</w:t>
            </w: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ประเมินผลและสื่อสารข้อบกพร่อง หรือจุดอ่อนของการควบคุมภายในอย่างทันเวลาต่อฝ่ายบริหารและผู้กำกับดูแล เพื่อให้ผู้รับผิดชอบสามารถสั่งการแก้ไขได้อย่างเหมาะสม</w:t>
            </w:r>
          </w:p>
          <w:p w14:paraId="65026238" w14:textId="77777777" w:rsidR="00951A93" w:rsidRPr="003E13FB" w:rsidRDefault="00951A93" w:rsidP="00CE2644">
            <w:pPr>
              <w:spacing w:after="0" w:line="240" w:lineRule="atLeast"/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2" w:type="dxa"/>
            <w:shd w:val="clear" w:color="auto" w:fill="auto"/>
          </w:tcPr>
          <w:p w14:paraId="277EDC61" w14:textId="77777777" w:rsidR="00951A93" w:rsidRPr="003E13FB" w:rsidRDefault="00951A93" w:rsidP="00CE2644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D94D81" w14:textId="77777777" w:rsidR="00951A93" w:rsidRPr="003E13FB" w:rsidRDefault="00951A93" w:rsidP="00CE2644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5.1 มีการเปรียบเทียบแผนและผลการดำเนินงาน และรายงาน</w:t>
            </w: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ให้ผู้กำกับดูแลทราบเป็นลายลักษณ์อักษรอย่างต่อเนื่องและสม่ำเสมอ</w:t>
            </w:r>
          </w:p>
          <w:p w14:paraId="537F26A7" w14:textId="77777777" w:rsidR="00951A93" w:rsidRPr="003E13FB" w:rsidRDefault="00951A93" w:rsidP="00CE2644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5.2 กรณีผลการดำเนินงานไม่เป็นไปตามแผน มีการดำเนินการ</w:t>
            </w: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แก้ไขอย่างทันกาล</w:t>
            </w:r>
          </w:p>
          <w:p w14:paraId="4FFAB7DF" w14:textId="77777777" w:rsidR="00951A93" w:rsidRPr="003E13FB" w:rsidRDefault="00951A93" w:rsidP="00CE2644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5.3 มีการกำหนดให้มีการติดตามผลในระหว่างการปฏิบัติงาน</w:t>
            </w: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อย่างต่อเนื่องและสม่ำเสมอ </w:t>
            </w:r>
          </w:p>
          <w:p w14:paraId="606CD2BB" w14:textId="77777777" w:rsidR="00951A93" w:rsidRPr="003E13FB" w:rsidRDefault="00951A93" w:rsidP="00CE2644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5.4 มีการติดตามและตรวจสอบการปฏิบัติตามระบบการควบคุมภายในที่กำหนดไว้อย่างต่อเนื่องและสม่ำเสมอ </w:t>
            </w:r>
          </w:p>
          <w:p w14:paraId="49DD3F47" w14:textId="77777777" w:rsidR="00951A93" w:rsidRPr="003E13FB" w:rsidRDefault="00951A93" w:rsidP="00CE2644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5.5 มีการประเมินผลความเพียงพอและประสิทธิผลของการควบคุมภายใน และประเมินการบรรลุตามวัตถุประสงค์ขององค์กรในลักษณะการประเมินการควบคุม</w:t>
            </w:r>
            <w:r w:rsidRPr="003E13F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ด้วยตนเอง และ/หรือการประเมินการควบคุม</w:t>
            </w: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อย่างเป็นอิสระ  อย่างน้อยปีละหนึ่งครั้ง </w:t>
            </w:r>
          </w:p>
          <w:p w14:paraId="47D15D7C" w14:textId="77777777" w:rsidR="00951A93" w:rsidRPr="003E13FB" w:rsidRDefault="00951A93" w:rsidP="00CE2644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5.6 มีการรายงานผลการประเมินและรายงานการตรวจสอบของผู้ตรวจสอบภายในโดยตรงต่อผู้กำกับดูแลและ/หรือคณะกรรมการตรวจสอบ</w:t>
            </w:r>
          </w:p>
          <w:p w14:paraId="45FC3DF4" w14:textId="77777777" w:rsidR="00951A93" w:rsidRPr="003E13FB" w:rsidRDefault="00951A93" w:rsidP="00CE2644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5.7 มีการติดตามผลการแก้ไขข้อบกพร่องที่พบจากการประเมินผลและการตรวจสอบของผู้ตรวจสอบภายใน </w:t>
            </w:r>
          </w:p>
          <w:p w14:paraId="78E1A6A8" w14:textId="77777777" w:rsidR="00951A93" w:rsidRPr="003E13FB" w:rsidRDefault="00951A93" w:rsidP="00CE2644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5.8 มีการกำหนดให้ผู้บริหารต้องรายงานต่อผู้กำกับดูแลทันที ในกรณีที่มีการทุจริตหรือสงสัยว่ามีการทุจริต มีการไม่ปฏิบัติตามกฎ ระเบียบ ข้อบังคับ และมติคณะรัฐมนตรี และมีการกระทำอื่นที่อาจมีผลกระทบต่อองค์กรอย่างมีนัยสำคัญ</w:t>
            </w:r>
          </w:p>
          <w:p w14:paraId="03C38641" w14:textId="77777777" w:rsidR="00951A93" w:rsidRPr="003E13FB" w:rsidRDefault="00951A93" w:rsidP="00CE2644">
            <w:pPr>
              <w:spacing w:after="0" w:line="240" w:lineRule="atLeast"/>
              <w:ind w:firstLine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</w:t>
            </w:r>
          </w:p>
          <w:p w14:paraId="7F020B9B" w14:textId="0745E693" w:rsidR="00951A93" w:rsidRPr="003E13FB" w:rsidRDefault="00951A93" w:rsidP="00CE2644">
            <w:pPr>
              <w:spacing w:after="0" w:line="240" w:lineRule="atLeast"/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ระบบการติดตามประเมินผลการควบคุมภายในของ</w:t>
            </w:r>
            <w:r w:rsidR="00CE26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เทศบาลตำบลปลาโหล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E13FB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มีความเหมาะสมในอันจะช่วยให้บรรลุวัตถุประสงค์ของการควบคุมภายใน</w:t>
            </w:r>
          </w:p>
        </w:tc>
      </w:tr>
    </w:tbl>
    <w:p w14:paraId="1915EE62" w14:textId="12C69448" w:rsidR="00D06EEC" w:rsidRDefault="00D06EEC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673340A8" w14:textId="34445735" w:rsidR="00EF4C79" w:rsidRDefault="00EF4C79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3CD24E7E" w14:textId="6B1A0120" w:rsidR="00EF4C79" w:rsidRDefault="00EF4C79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5FAA2228" w14:textId="1CED4A5A" w:rsidR="00EF4C79" w:rsidRDefault="00EF4C79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564A0ECC" w14:textId="72269979" w:rsidR="00EF4C79" w:rsidRDefault="00EF4C79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4DDAB057" w14:textId="59ABDD55" w:rsidR="00EF4C79" w:rsidRDefault="00EF4C79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3156FD04" w14:textId="713554F2" w:rsidR="00EF4C79" w:rsidRDefault="00EF4C79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2608C798" w14:textId="39DDD97A" w:rsidR="00EF4C79" w:rsidRDefault="00EF4C79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0EECED32" w14:textId="325462C5" w:rsidR="00EF4C79" w:rsidRDefault="00EF4C79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6A5DDD9B" w14:textId="77777777" w:rsidR="00EF4C79" w:rsidRPr="00951A93" w:rsidRDefault="00EF4C79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7966E1B1" w14:textId="77777777" w:rsidR="00691A19" w:rsidRPr="00AB76EC" w:rsidRDefault="00691A19" w:rsidP="00691A19">
      <w:pPr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AB76E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ผลการประเมินโดยรวม</w:t>
      </w:r>
    </w:p>
    <w:p w14:paraId="5FD1D3D8" w14:textId="77777777" w:rsidR="00A14B64" w:rsidRPr="00A14B64" w:rsidRDefault="00A14B64" w:rsidP="00A14B64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 w:rsidRPr="00A14B64">
        <w:rPr>
          <w:rFonts w:ascii="TH SarabunIT๙" w:hAnsi="TH SarabunIT๙" w:cs="TH SarabunIT๙"/>
          <w:sz w:val="32"/>
          <w:szCs w:val="32"/>
          <w:cs/>
        </w:rPr>
        <w:t xml:space="preserve">          มีโครงสร้างการควบคุมภายในครบ 5 องค์ประกอบ มีประสิทธิผลและเพียงพอที่จะทำให้การปฏิบัติงานประสบผลสำเร็จตามวัตถุประสงค์ ในระดับหนึ่ง</w:t>
      </w:r>
    </w:p>
    <w:p w14:paraId="0FB8EDFF" w14:textId="451FF2D1" w:rsidR="00A14B64" w:rsidRDefault="00A14B64" w:rsidP="00A14B64">
      <w:pPr>
        <w:spacing w:after="0" w:line="240" w:lineRule="atLeast"/>
        <w:rPr>
          <w:rFonts w:ascii="TH SarabunIT๙" w:hAnsi="TH SarabunIT๙" w:cs="TH SarabunIT๙"/>
          <w:sz w:val="32"/>
          <w:szCs w:val="32"/>
          <w:u w:val="single"/>
        </w:rPr>
      </w:pPr>
      <w:r w:rsidRPr="00A14B64">
        <w:rPr>
          <w:rFonts w:ascii="TH SarabunIT๙" w:hAnsi="TH SarabunIT๙" w:cs="TH SarabunIT๙"/>
          <w:sz w:val="32"/>
          <w:szCs w:val="32"/>
          <w:cs/>
        </w:rPr>
        <w:tab/>
      </w:r>
      <w:r w:rsidRPr="00A14B64">
        <w:rPr>
          <w:rFonts w:ascii="TH SarabunIT๙" w:hAnsi="TH SarabunIT๙" w:cs="TH SarabunIT๙"/>
          <w:sz w:val="32"/>
          <w:szCs w:val="32"/>
          <w:u w:val="single"/>
          <w:cs/>
        </w:rPr>
        <w:t>ความเสี่ยงที่ยังมีอยู่</w:t>
      </w:r>
    </w:p>
    <w:p w14:paraId="75B303B4" w14:textId="61223305" w:rsidR="005C2DB3" w:rsidRPr="00EF4C79" w:rsidRDefault="005C2DB3" w:rsidP="00A14B64">
      <w:pPr>
        <w:spacing w:after="0" w:line="240" w:lineRule="atLeast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630A0" w:rsidRPr="00EF4C7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14:paraId="448F1206" w14:textId="3DA4A99F" w:rsidR="00A14B64" w:rsidRPr="00EF4C79" w:rsidRDefault="00A14B64" w:rsidP="00A14B64">
      <w:pPr>
        <w:spacing w:after="0" w:line="240" w:lineRule="atLeast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F4C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EF4C79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กิจกรรมการป้องกันและบรรเทาสาธารณภัย</w:t>
      </w:r>
    </w:p>
    <w:p w14:paraId="6515378B" w14:textId="77777777" w:rsidR="00A14B64" w:rsidRDefault="00A14B64" w:rsidP="00A14B64">
      <w:pPr>
        <w:spacing w:after="0" w:line="240" w:lineRule="atLeast"/>
        <w:ind w:firstLine="993"/>
        <w:rPr>
          <w:rFonts w:ascii="TH SarabunIT๙" w:hAnsi="TH SarabunIT๙" w:cs="TH SarabunIT๙"/>
          <w:sz w:val="32"/>
          <w:szCs w:val="32"/>
        </w:rPr>
      </w:pPr>
      <w:r w:rsidRPr="00A14B64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14B64">
        <w:rPr>
          <w:rFonts w:ascii="TH SarabunIT๙" w:hAnsi="TH SarabunIT๙" w:cs="TH SarabunIT๙"/>
          <w:sz w:val="32"/>
          <w:szCs w:val="32"/>
          <w:cs/>
        </w:rPr>
        <w:t xml:space="preserve"> ประชาชนยังคงประสบสาธารณภัย</w:t>
      </w:r>
    </w:p>
    <w:p w14:paraId="5BC9B7E2" w14:textId="405282D6" w:rsidR="00A14B64" w:rsidRDefault="00A14B64" w:rsidP="00A14B64">
      <w:pPr>
        <w:spacing w:after="0" w:line="240" w:lineRule="atLeast"/>
        <w:ind w:firstLine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A14B64">
        <w:rPr>
          <w:rFonts w:ascii="TH SarabunIT๙" w:hAnsi="TH SarabunIT๙" w:cs="TH SarabunIT๙"/>
          <w:sz w:val="32"/>
          <w:szCs w:val="32"/>
          <w:cs/>
        </w:rPr>
        <w:t>2 การให้ความช่วยเหลือประชาชนหลังเกิดภัยเพื่อบรรเทาความเดือดร้อนล่าช้า</w:t>
      </w:r>
    </w:p>
    <w:p w14:paraId="1E3F253D" w14:textId="77777777" w:rsidR="00A14B64" w:rsidRPr="00A14B64" w:rsidRDefault="00A14B64" w:rsidP="00A14B64">
      <w:pPr>
        <w:spacing w:after="0" w:line="240" w:lineRule="atLeast"/>
        <w:ind w:firstLine="993"/>
        <w:rPr>
          <w:rFonts w:ascii="TH SarabunIT๙" w:hAnsi="TH SarabunIT๙" w:cs="TH SarabunIT๙"/>
          <w:sz w:val="32"/>
          <w:szCs w:val="32"/>
          <w:u w:val="single"/>
        </w:rPr>
      </w:pPr>
      <w:r w:rsidRPr="00A14B64">
        <w:rPr>
          <w:rFonts w:ascii="TH SarabunIT๙" w:hAnsi="TH SarabunIT๙" w:cs="TH SarabunIT๙"/>
          <w:sz w:val="32"/>
          <w:szCs w:val="32"/>
          <w:u w:val="single"/>
          <w:cs/>
        </w:rPr>
        <w:t>จุดอ่อน</w:t>
      </w:r>
    </w:p>
    <w:p w14:paraId="4A7020E5" w14:textId="77C77685" w:rsidR="00A14B64" w:rsidRDefault="0043068C" w:rsidP="00A14B64">
      <w:pPr>
        <w:spacing w:after="0" w:line="240" w:lineRule="atLeast"/>
        <w:ind w:firstLine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A14B64" w:rsidRPr="00A14B64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14B64" w:rsidRPr="00A14B6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4B64" w:rsidRPr="00A14B64">
        <w:rPr>
          <w:rFonts w:ascii="TH SarabunIT๙" w:hAnsi="TH SarabunIT๙" w:cs="TH SarabunIT๙"/>
          <w:sz w:val="32"/>
          <w:szCs w:val="32"/>
          <w:cs/>
        </w:rPr>
        <w:t>ภัยธรรมชาติ ได้แก่ ภัยจากพายุ ภัยจากอากาศหนาว ภัยแล้ง ภัยจากโรคแมลง สัตว์ ศัตรูพืช ระบาด</w:t>
      </w:r>
    </w:p>
    <w:p w14:paraId="4DCEAF8A" w14:textId="260DBAE4" w:rsidR="00A14B64" w:rsidRDefault="0043068C" w:rsidP="0043068C">
      <w:pPr>
        <w:spacing w:after="0" w:line="240" w:lineRule="atLeast"/>
        <w:ind w:left="1418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A14B64" w:rsidRPr="00A14B64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A14B64" w:rsidRPr="00A14B64">
        <w:rPr>
          <w:rFonts w:ascii="TH SarabunIT๙" w:hAnsi="TH SarabunIT๙" w:cs="TH SarabunIT๙"/>
          <w:sz w:val="32"/>
          <w:szCs w:val="32"/>
          <w:cs/>
        </w:rPr>
        <w:t xml:space="preserve"> ภัยจากการกระทำของมนุษย์ ได้แก่ อัคคีภัย ภัยจากโรคระบาดในมนุษย์ ภัยจากเทคโนโลยีสารสนเทศ</w:t>
      </w:r>
    </w:p>
    <w:p w14:paraId="21DCF937" w14:textId="3D829DE5" w:rsidR="00A14B64" w:rsidRDefault="0043068C" w:rsidP="00A14B64">
      <w:pPr>
        <w:spacing w:after="0" w:line="240" w:lineRule="atLeast"/>
        <w:ind w:firstLine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A14B64" w:rsidRPr="00A14B64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A14B64" w:rsidRPr="00A14B64">
        <w:rPr>
          <w:rFonts w:ascii="TH SarabunIT๙" w:hAnsi="TH SarabunIT๙" w:cs="TH SarabunIT๙"/>
          <w:sz w:val="32"/>
          <w:szCs w:val="32"/>
          <w:cs/>
        </w:rPr>
        <w:t xml:space="preserve"> ภัยด้านความมั่นคง ได้แก่ ภัยจากการชุมนุมประท้วง และก่อการจลาจล</w:t>
      </w:r>
    </w:p>
    <w:p w14:paraId="6944FA86" w14:textId="77777777" w:rsidR="0043068C" w:rsidRDefault="0043068C" w:rsidP="0043068C">
      <w:pPr>
        <w:spacing w:after="0" w:line="240" w:lineRule="atLeast"/>
        <w:ind w:left="1418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A14B64" w:rsidRPr="00A14B64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A14B64" w:rsidRPr="00A14B64">
        <w:rPr>
          <w:rFonts w:ascii="TH SarabunIT๙" w:hAnsi="TH SarabunIT๙" w:cs="TH SarabunIT๙"/>
          <w:sz w:val="32"/>
          <w:szCs w:val="32"/>
          <w:cs/>
        </w:rPr>
        <w:t xml:space="preserve"> ภัยที่เกิดขึ้นในช่วงเวลา หรือเทศกาลต่างๆ ได้แก่ ภัยในช่วงเทศกาลปีใหม่ ภัยในช่วงเทศกาลสงกรานต์</w:t>
      </w:r>
    </w:p>
    <w:p w14:paraId="79665313" w14:textId="7ACB8B5F" w:rsidR="00691A19" w:rsidRDefault="0043068C" w:rsidP="0043068C">
      <w:pPr>
        <w:spacing w:after="0" w:line="240" w:lineRule="atLeast"/>
        <w:ind w:left="1418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A14B64" w:rsidRPr="00A14B64"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A14B64" w:rsidRPr="00A14B64">
        <w:rPr>
          <w:rFonts w:ascii="TH SarabunIT๙" w:hAnsi="TH SarabunIT๙" w:cs="TH SarabunIT๙"/>
          <w:sz w:val="32"/>
          <w:szCs w:val="32"/>
          <w:cs/>
        </w:rPr>
        <w:t xml:space="preserve"> ขั้นตอนที่ต้องปฏิบัติตามกฎหมาย และระเบียบข้อบังคับที่เกี่ยวข้อง</w:t>
      </w:r>
    </w:p>
    <w:p w14:paraId="448FBB74" w14:textId="77777777" w:rsidR="0043068C" w:rsidRPr="00EF4C79" w:rsidRDefault="0043068C" w:rsidP="0043068C">
      <w:pPr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F4C7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F4C79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กิจกรรมการป้องกันและแก้ไขปัญหายาเสพติด</w:t>
      </w:r>
    </w:p>
    <w:p w14:paraId="59172FC6" w14:textId="77777777" w:rsidR="0043068C" w:rsidRDefault="0043068C" w:rsidP="0043068C">
      <w:pPr>
        <w:autoSpaceDE w:val="0"/>
        <w:autoSpaceDN w:val="0"/>
        <w:adjustRightInd w:val="0"/>
        <w:spacing w:after="0" w:line="240" w:lineRule="atLeast"/>
        <w:ind w:left="1418" w:hanging="425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Pr="00341791">
        <w:rPr>
          <w:rFonts w:ascii="TH SarabunIT๙" w:hAnsi="TH SarabunIT๙" w:cs="TH SarabunIT๙"/>
          <w:sz w:val="32"/>
          <w:szCs w:val="32"/>
          <w:cs/>
        </w:rPr>
        <w:t>ยังมีผู้ติดยาเสพติดอยู่ รวมทั้งผู้ที่ได้รับการบำบัดแล้วบางส่วนยังไม่มีงานทำ จึงหันมาเสพและค้ายาอีก</w:t>
      </w:r>
    </w:p>
    <w:p w14:paraId="67E8DA26" w14:textId="77777777" w:rsidR="0043068C" w:rsidRPr="0043068C" w:rsidRDefault="0043068C" w:rsidP="0043068C">
      <w:pPr>
        <w:spacing w:after="0" w:line="240" w:lineRule="atLeast"/>
        <w:ind w:left="273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43068C">
        <w:rPr>
          <w:rFonts w:ascii="TH SarabunIT๙" w:hAnsi="TH SarabunIT๙" w:cs="TH SarabunIT๙"/>
          <w:sz w:val="32"/>
          <w:szCs w:val="32"/>
          <w:u w:val="single"/>
          <w:cs/>
        </w:rPr>
        <w:t>จุดอ่อน</w:t>
      </w:r>
    </w:p>
    <w:p w14:paraId="713FA9D6" w14:textId="77777777" w:rsidR="0043068C" w:rsidRDefault="0043068C" w:rsidP="0043068C">
      <w:pPr>
        <w:spacing w:after="0" w:line="240" w:lineRule="atLeast"/>
        <w:ind w:left="273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3068C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43068C">
        <w:rPr>
          <w:rFonts w:ascii="TH SarabunIT๙" w:hAnsi="TH SarabunIT๙" w:cs="TH SarabunIT๙"/>
          <w:sz w:val="32"/>
          <w:szCs w:val="32"/>
        </w:rPr>
        <w:t xml:space="preserve"> </w:t>
      </w:r>
      <w:r w:rsidRPr="0043068C">
        <w:rPr>
          <w:rFonts w:ascii="TH SarabunIT๙" w:hAnsi="TH SarabunIT๙" w:cs="TH SarabunIT๙"/>
          <w:sz w:val="32"/>
          <w:szCs w:val="32"/>
          <w:cs/>
        </w:rPr>
        <w:t>เนื่องจากสภาพแวดล้อมทางเศรษฐกิจ ประชาชนไม่มีงานทำ มีรายได้ไม่เพียงพอ</w:t>
      </w:r>
    </w:p>
    <w:p w14:paraId="58D5B741" w14:textId="79208E2D" w:rsidR="0043068C" w:rsidRPr="0043068C" w:rsidRDefault="0043068C" w:rsidP="0043068C">
      <w:pPr>
        <w:spacing w:after="0" w:line="240" w:lineRule="atLeast"/>
        <w:ind w:left="273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3068C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43068C">
        <w:rPr>
          <w:rFonts w:ascii="TH SarabunIT๙" w:hAnsi="TH SarabunIT๙" w:cs="TH SarabunIT๙"/>
          <w:sz w:val="32"/>
          <w:szCs w:val="32"/>
        </w:rPr>
        <w:t xml:space="preserve"> </w:t>
      </w:r>
      <w:r w:rsidRPr="0043068C">
        <w:rPr>
          <w:rFonts w:ascii="TH SarabunIT๙" w:hAnsi="TH SarabunIT๙" w:cs="TH SarabunIT๙"/>
          <w:sz w:val="32"/>
          <w:szCs w:val="32"/>
          <w:cs/>
        </w:rPr>
        <w:t>ความคึกคะนองและมีพฤติกรรมเลียนแบบ</w:t>
      </w:r>
    </w:p>
    <w:p w14:paraId="6990A894" w14:textId="7A53C578" w:rsidR="0043068C" w:rsidRPr="00A14B64" w:rsidRDefault="0043068C" w:rsidP="0043068C">
      <w:pPr>
        <w:spacing w:after="0" w:line="240" w:lineRule="atLeast"/>
        <w:ind w:left="273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3068C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43068C">
        <w:rPr>
          <w:rFonts w:ascii="TH SarabunIT๙" w:hAnsi="TH SarabunIT๙" w:cs="TH SarabunIT๙"/>
          <w:sz w:val="32"/>
          <w:szCs w:val="32"/>
        </w:rPr>
        <w:t xml:space="preserve"> </w:t>
      </w:r>
      <w:r w:rsidRPr="0043068C">
        <w:rPr>
          <w:rFonts w:ascii="TH SarabunIT๙" w:hAnsi="TH SarabunIT๙" w:cs="TH SarabunIT๙"/>
          <w:sz w:val="32"/>
          <w:szCs w:val="32"/>
          <w:cs/>
        </w:rPr>
        <w:t>การจัดกิจกรรมนันทนาการ เพื่อใช้เวลาว่างให้เกิดประโยชน์มีน้อย และยังไม่</w:t>
      </w:r>
      <w:proofErr w:type="spellStart"/>
      <w:r w:rsidRPr="0043068C">
        <w:rPr>
          <w:rFonts w:ascii="TH SarabunIT๙" w:hAnsi="TH SarabunIT๙" w:cs="TH SarabunIT๙"/>
          <w:sz w:val="32"/>
          <w:szCs w:val="32"/>
          <w:cs/>
        </w:rPr>
        <w:t>สัมฤทธิผล</w:t>
      </w:r>
      <w:proofErr w:type="spellEnd"/>
    </w:p>
    <w:p w14:paraId="06E2C0F6" w14:textId="117E129B" w:rsidR="003630A0" w:rsidRPr="00EF4C79" w:rsidRDefault="003630A0" w:rsidP="0043068C">
      <w:pPr>
        <w:spacing w:after="0" w:line="240" w:lineRule="atLeast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F4C7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</w:p>
    <w:p w14:paraId="48258ADC" w14:textId="347254BC" w:rsidR="005C2DB3" w:rsidRPr="00EF4C79" w:rsidRDefault="003630A0" w:rsidP="003630A0">
      <w:pPr>
        <w:spacing w:after="0" w:line="240" w:lineRule="atLeast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F4C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5C2DB3" w:rsidRPr="00EF4C79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กิจกรรมด้านการรับเงิน</w:t>
      </w:r>
    </w:p>
    <w:p w14:paraId="634D042B" w14:textId="6A4BE82F" w:rsidR="005C2DB3" w:rsidRPr="005C2DB3" w:rsidRDefault="003630A0" w:rsidP="003630A0">
      <w:pPr>
        <w:spacing w:after="0" w:line="240" w:lineRule="atLeast"/>
        <w:ind w:left="1418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="005C2DB3" w:rsidRPr="005C2DB3">
        <w:rPr>
          <w:rFonts w:ascii="TH SarabunIT๙" w:hAnsi="TH SarabunIT๙" w:cs="TH SarabunIT๙"/>
          <w:sz w:val="32"/>
          <w:szCs w:val="32"/>
          <w:cs/>
        </w:rPr>
        <w:t>กระบวนการรับเงินอาจไม่เป็นไปตามกฎหมาย ระเบียบ และหนังสือสั่งการอื่นๆ ที่เกี่ยวข้อง</w:t>
      </w:r>
    </w:p>
    <w:p w14:paraId="1CA5D531" w14:textId="77777777" w:rsidR="005C2DB3" w:rsidRPr="003630A0" w:rsidRDefault="005C2DB3" w:rsidP="000F3B89">
      <w:pPr>
        <w:spacing w:after="0" w:line="240" w:lineRule="atLeast"/>
        <w:ind w:firstLine="993"/>
        <w:rPr>
          <w:rFonts w:ascii="TH SarabunIT๙" w:hAnsi="TH SarabunIT๙" w:cs="TH SarabunIT๙"/>
          <w:sz w:val="32"/>
          <w:szCs w:val="32"/>
          <w:u w:val="single"/>
        </w:rPr>
      </w:pPr>
      <w:r w:rsidRPr="003630A0">
        <w:rPr>
          <w:rFonts w:ascii="TH SarabunIT๙" w:hAnsi="TH SarabunIT๙" w:cs="TH SarabunIT๙"/>
          <w:sz w:val="32"/>
          <w:szCs w:val="32"/>
          <w:u w:val="single"/>
          <w:cs/>
        </w:rPr>
        <w:t>จุดอ่อน</w:t>
      </w:r>
    </w:p>
    <w:p w14:paraId="2C5B45C1" w14:textId="709C03AC" w:rsidR="0043068C" w:rsidRDefault="003630A0" w:rsidP="003630A0">
      <w:pPr>
        <w:pStyle w:val="a4"/>
        <w:numPr>
          <w:ilvl w:val="0"/>
          <w:numId w:val="2"/>
        </w:num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2DB3" w:rsidRPr="003630A0">
        <w:rPr>
          <w:rFonts w:ascii="TH SarabunIT๙" w:hAnsi="TH SarabunIT๙" w:cs="TH SarabunIT๙"/>
          <w:sz w:val="32"/>
          <w:szCs w:val="32"/>
          <w:cs/>
        </w:rPr>
        <w:t>กฎหมาย ระเบียบ หลักเกณฑ์ ที่มีการปรับปรุงเปลี่ยนแปลง</w:t>
      </w:r>
    </w:p>
    <w:p w14:paraId="63604A4E" w14:textId="2E0B6C6F" w:rsidR="003630A0" w:rsidRPr="00EF4C79" w:rsidRDefault="003630A0" w:rsidP="00EF4C79">
      <w:pPr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3630A0">
        <w:rPr>
          <w:rFonts w:ascii="TH SarabunIT๙" w:hAnsi="TH SarabunIT๙" w:cs="TH SarabunIT๙"/>
          <w:sz w:val="32"/>
          <w:szCs w:val="32"/>
        </w:rPr>
        <w:tab/>
      </w:r>
      <w:r w:rsidRPr="00EF4C79">
        <w:rPr>
          <w:rFonts w:ascii="TH SarabunIT๙" w:hAnsi="TH SarabunIT๙" w:cs="TH SarabunIT๙" w:hint="cs"/>
          <w:b/>
          <w:bCs/>
          <w:sz w:val="32"/>
          <w:szCs w:val="32"/>
          <w:cs/>
        </w:rPr>
        <w:t>4. งานพัสดุและทรัพย์สิน</w:t>
      </w:r>
    </w:p>
    <w:p w14:paraId="000F850E" w14:textId="15C7A063" w:rsidR="003630A0" w:rsidRPr="003630A0" w:rsidRDefault="003630A0" w:rsidP="003630A0">
      <w:pPr>
        <w:spacing w:after="0" w:line="240" w:lineRule="atLeast"/>
        <w:ind w:firstLine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4.1 </w:t>
      </w:r>
      <w:r w:rsidRPr="003630A0">
        <w:rPr>
          <w:rFonts w:ascii="TH SarabunIT๙" w:hAnsi="TH SarabunIT๙" w:cs="TH SarabunIT๙"/>
          <w:sz w:val="32"/>
          <w:szCs w:val="32"/>
          <w:cs/>
        </w:rPr>
        <w:t>การบันทึกบัญชีวัสดุคงคลัง ไม่แล้วเสร็จตามกำหนดเวลา</w:t>
      </w:r>
    </w:p>
    <w:p w14:paraId="6E702115" w14:textId="77777777" w:rsidR="003630A0" w:rsidRPr="003630A0" w:rsidRDefault="003630A0" w:rsidP="000F3B89">
      <w:pPr>
        <w:spacing w:after="0" w:line="240" w:lineRule="atLeast"/>
        <w:ind w:firstLine="993"/>
        <w:rPr>
          <w:rFonts w:ascii="TH SarabunIT๙" w:hAnsi="TH SarabunIT๙" w:cs="TH SarabunIT๙"/>
          <w:sz w:val="32"/>
          <w:szCs w:val="32"/>
          <w:u w:val="single"/>
        </w:rPr>
      </w:pPr>
      <w:r w:rsidRPr="003630A0">
        <w:rPr>
          <w:rFonts w:ascii="TH SarabunIT๙" w:hAnsi="TH SarabunIT๙" w:cs="TH SarabunIT๙"/>
          <w:sz w:val="32"/>
          <w:szCs w:val="32"/>
          <w:u w:val="single"/>
          <w:cs/>
        </w:rPr>
        <w:t>จุดอ่อน</w:t>
      </w:r>
    </w:p>
    <w:p w14:paraId="2C45BFB8" w14:textId="18C9CF21" w:rsidR="003630A0" w:rsidRDefault="003630A0" w:rsidP="000F3B89">
      <w:pPr>
        <w:pStyle w:val="a4"/>
        <w:numPr>
          <w:ilvl w:val="0"/>
          <w:numId w:val="3"/>
        </w:num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30A0">
        <w:rPr>
          <w:rFonts w:ascii="TH SarabunIT๙" w:hAnsi="TH SarabunIT๙" w:cs="TH SarabunIT๙"/>
          <w:sz w:val="32"/>
          <w:szCs w:val="32"/>
          <w:cs/>
        </w:rPr>
        <w:t>กฎหมาย ระเบียบ หลักเกณฑ์ ที่มีการปรับปรุงเปลี่ยนแปลง</w:t>
      </w:r>
    </w:p>
    <w:p w14:paraId="3BF4B737" w14:textId="49B18C9D" w:rsidR="000F3B89" w:rsidRPr="00EF4C79" w:rsidRDefault="000F3B89" w:rsidP="000F3B89">
      <w:pPr>
        <w:autoSpaceDE w:val="0"/>
        <w:autoSpaceDN w:val="0"/>
        <w:adjustRightInd w:val="0"/>
        <w:spacing w:after="0" w:line="240" w:lineRule="atLeast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F4C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EF4C79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กิจกรรมด้านการจ่ายเงิน</w:t>
      </w:r>
    </w:p>
    <w:p w14:paraId="362589FB" w14:textId="51B8E460" w:rsidR="000F3B89" w:rsidRPr="00B22E68" w:rsidRDefault="00B22E68" w:rsidP="00B22E68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3B89" w:rsidRPr="00B22E68">
        <w:rPr>
          <w:rFonts w:ascii="TH SarabunIT๙" w:hAnsi="TH SarabunIT๙" w:cs="TH SarabunIT๙"/>
          <w:sz w:val="32"/>
          <w:szCs w:val="32"/>
          <w:cs/>
        </w:rPr>
        <w:t>กระบวนการจ่ายเงินอาจไม่เป็นไปตามกฎหมาย ระเบียบ และหนังสือสั่งการอื่นๆ ที่เกี่ยวข้อง</w:t>
      </w:r>
    </w:p>
    <w:p w14:paraId="592B2338" w14:textId="77777777" w:rsidR="000F3B89" w:rsidRPr="00B22E68" w:rsidRDefault="000F3B89" w:rsidP="00B22E68">
      <w:pPr>
        <w:autoSpaceDE w:val="0"/>
        <w:autoSpaceDN w:val="0"/>
        <w:adjustRightInd w:val="0"/>
        <w:spacing w:after="0" w:line="240" w:lineRule="atLeast"/>
        <w:ind w:left="993"/>
        <w:rPr>
          <w:rFonts w:ascii="TH SarabunIT๙" w:hAnsi="TH SarabunIT๙" w:cs="TH SarabunIT๙"/>
          <w:sz w:val="32"/>
          <w:szCs w:val="32"/>
          <w:u w:val="single"/>
        </w:rPr>
      </w:pPr>
      <w:r w:rsidRPr="00B22E68">
        <w:rPr>
          <w:rFonts w:ascii="TH SarabunIT๙" w:hAnsi="TH SarabunIT๙" w:cs="TH SarabunIT๙"/>
          <w:sz w:val="32"/>
          <w:szCs w:val="32"/>
          <w:u w:val="single"/>
          <w:cs/>
        </w:rPr>
        <w:t>จุดอ่อน</w:t>
      </w:r>
    </w:p>
    <w:p w14:paraId="66F30EA8" w14:textId="3C43648B" w:rsidR="000F3B89" w:rsidRDefault="00B22E68" w:rsidP="00B22E68">
      <w:pPr>
        <w:pStyle w:val="a4"/>
        <w:numPr>
          <w:ilvl w:val="0"/>
          <w:numId w:val="5"/>
        </w:numPr>
        <w:spacing w:after="0" w:line="240" w:lineRule="atLeast"/>
        <w:rPr>
          <w:rFonts w:ascii="TH SarabunIT๙" w:hAnsi="TH SarabunIT๙" w:cs="TH SarabunIT๙"/>
          <w:sz w:val="32"/>
          <w:szCs w:val="32"/>
          <w:u w:color="00000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3B89" w:rsidRPr="00B22E68">
        <w:rPr>
          <w:rFonts w:ascii="TH SarabunIT๙" w:hAnsi="TH SarabunIT๙" w:cs="TH SarabunIT๙"/>
          <w:sz w:val="32"/>
          <w:szCs w:val="32"/>
          <w:cs/>
        </w:rPr>
        <w:t>กฎหมาย ระเบียบ หลักเกณฑ์ ที่มีการปรับปรุงเปลี่ยนแปลง</w:t>
      </w:r>
    </w:p>
    <w:p w14:paraId="3E1F6567" w14:textId="37DB6674" w:rsidR="00D9141A" w:rsidRPr="00EF4C79" w:rsidRDefault="00EF4C79" w:rsidP="00EF4C79">
      <w:pPr>
        <w:spacing w:after="0" w:line="240" w:lineRule="atLeast"/>
        <w:ind w:left="720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กองสาธารณสุขและสิ่งแวดล้อม</w:t>
      </w:r>
    </w:p>
    <w:p w14:paraId="5FF699A9" w14:textId="19871189" w:rsidR="00D9141A" w:rsidRPr="00EF4C79" w:rsidRDefault="00D9141A" w:rsidP="00D9141A">
      <w:pPr>
        <w:spacing w:after="0" w:line="240" w:lineRule="atLeast"/>
        <w:ind w:firstLine="720"/>
        <w:rPr>
          <w:rFonts w:ascii="TH SarabunIT๙" w:hAnsi="TH SarabunIT๙" w:cs="TH SarabunIT๙"/>
          <w:b/>
          <w:bCs/>
          <w:sz w:val="32"/>
          <w:szCs w:val="32"/>
          <w:u w:color="000000"/>
        </w:rPr>
      </w:pPr>
      <w:r w:rsidRPr="00EF4C79">
        <w:rPr>
          <w:rFonts w:ascii="TH SarabunIT๙" w:hAnsi="TH SarabunIT๙" w:cs="TH SarabunIT๙" w:hint="cs"/>
          <w:b/>
          <w:bCs/>
          <w:sz w:val="32"/>
          <w:szCs w:val="32"/>
          <w:u w:color="000000"/>
          <w:cs/>
        </w:rPr>
        <w:t xml:space="preserve">6. </w:t>
      </w:r>
      <w:r w:rsidRPr="00EF4C79">
        <w:rPr>
          <w:rFonts w:ascii="TH SarabunIT๙" w:hAnsi="TH SarabunIT๙" w:cs="TH SarabunIT๙"/>
          <w:b/>
          <w:bCs/>
          <w:sz w:val="32"/>
          <w:szCs w:val="32"/>
          <w:u w:color="000000"/>
          <w:cs/>
        </w:rPr>
        <w:t>กิจกรรมการกำจัดขยะมูลฝอย</w:t>
      </w:r>
    </w:p>
    <w:p w14:paraId="1271DA10" w14:textId="70BEE8AB" w:rsidR="00D9141A" w:rsidRPr="00D9141A" w:rsidRDefault="00D9141A" w:rsidP="00D9141A">
      <w:pPr>
        <w:spacing w:after="0" w:line="240" w:lineRule="atLeast"/>
        <w:ind w:firstLine="993"/>
        <w:rPr>
          <w:rFonts w:ascii="TH SarabunIT๙" w:hAnsi="TH SarabunIT๙" w:cs="TH SarabunIT๙"/>
          <w:sz w:val="32"/>
          <w:szCs w:val="32"/>
          <w:u w:color="000000"/>
        </w:rPr>
      </w:pPr>
      <w:r>
        <w:rPr>
          <w:rFonts w:ascii="TH SarabunIT๙" w:hAnsi="TH SarabunIT๙" w:cs="TH SarabunIT๙" w:hint="cs"/>
          <w:sz w:val="32"/>
          <w:szCs w:val="32"/>
          <w:u w:color="000000"/>
          <w:cs/>
        </w:rPr>
        <w:t xml:space="preserve">6.1 </w:t>
      </w:r>
      <w:r w:rsidRPr="00D9141A">
        <w:rPr>
          <w:rFonts w:ascii="TH SarabunIT๙" w:hAnsi="TH SarabunIT๙" w:cs="TH SarabunIT๙"/>
          <w:sz w:val="32"/>
          <w:szCs w:val="32"/>
          <w:u w:color="000000"/>
          <w:cs/>
        </w:rPr>
        <w:t>ขยะมูลฝอยยังคงมีอยู่</w:t>
      </w:r>
    </w:p>
    <w:p w14:paraId="34C76058" w14:textId="77777777" w:rsidR="00D9141A" w:rsidRPr="00D9141A" w:rsidRDefault="00D9141A" w:rsidP="00D9141A">
      <w:pPr>
        <w:spacing w:after="0" w:line="240" w:lineRule="atLeast"/>
        <w:ind w:firstLine="993"/>
        <w:rPr>
          <w:rFonts w:ascii="TH SarabunIT๙" w:hAnsi="TH SarabunIT๙" w:cs="TH SarabunIT๙"/>
          <w:sz w:val="32"/>
          <w:szCs w:val="32"/>
          <w:u w:val="single"/>
        </w:rPr>
      </w:pPr>
      <w:r w:rsidRPr="00D9141A">
        <w:rPr>
          <w:rFonts w:ascii="TH SarabunIT๙" w:hAnsi="TH SarabunIT๙" w:cs="TH SarabunIT๙"/>
          <w:sz w:val="32"/>
          <w:szCs w:val="32"/>
          <w:u w:val="single"/>
          <w:cs/>
        </w:rPr>
        <w:t>จุดอ่อน</w:t>
      </w:r>
    </w:p>
    <w:p w14:paraId="0075093C" w14:textId="4DF9B8CC" w:rsidR="00B22E68" w:rsidRDefault="00D9141A" w:rsidP="00D9141A">
      <w:pPr>
        <w:spacing w:after="0" w:line="240" w:lineRule="atLeast"/>
        <w:ind w:firstLine="993"/>
        <w:rPr>
          <w:rFonts w:ascii="TH SarabunIT๙" w:hAnsi="TH SarabunIT๙" w:cs="TH SarabunIT๙"/>
          <w:sz w:val="32"/>
          <w:szCs w:val="32"/>
          <w:u w:color="000000"/>
        </w:rPr>
      </w:pPr>
      <w:r>
        <w:rPr>
          <w:rFonts w:ascii="TH SarabunIT๙" w:hAnsi="TH SarabunIT๙" w:cs="TH SarabunIT๙" w:hint="cs"/>
          <w:sz w:val="32"/>
          <w:szCs w:val="32"/>
          <w:u w:color="000000"/>
          <w:cs/>
        </w:rPr>
        <w:t xml:space="preserve">(1)  </w:t>
      </w:r>
      <w:r w:rsidRPr="00D9141A">
        <w:rPr>
          <w:rFonts w:ascii="TH SarabunIT๙" w:hAnsi="TH SarabunIT๙" w:cs="TH SarabunIT๙"/>
          <w:sz w:val="32"/>
          <w:szCs w:val="32"/>
          <w:u w:color="000000"/>
          <w:cs/>
        </w:rPr>
        <w:t>ประชานไม่ให้ความสำคัญต่อการจัดเก็บหรือคัดแยกขยะ</w:t>
      </w:r>
    </w:p>
    <w:p w14:paraId="1E145EC0" w14:textId="5F5443A6" w:rsidR="00D9141A" w:rsidRPr="00EF4C79" w:rsidRDefault="00301CE5" w:rsidP="00301CE5">
      <w:pPr>
        <w:spacing w:after="0" w:line="240" w:lineRule="atLeast"/>
        <w:ind w:firstLine="720"/>
        <w:rPr>
          <w:rFonts w:ascii="TH SarabunIT๙" w:hAnsi="TH SarabunIT๙" w:cs="TH SarabunIT๙"/>
          <w:b/>
          <w:bCs/>
          <w:sz w:val="32"/>
          <w:szCs w:val="32"/>
          <w:u w:color="000000"/>
        </w:rPr>
      </w:pPr>
      <w:r w:rsidRPr="00EF4C79">
        <w:rPr>
          <w:rFonts w:ascii="TH SarabunIT๙" w:hAnsi="TH SarabunIT๙" w:cs="TH SarabunIT๙" w:hint="cs"/>
          <w:b/>
          <w:bCs/>
          <w:sz w:val="32"/>
          <w:szCs w:val="32"/>
          <w:u w:color="000000"/>
          <w:cs/>
        </w:rPr>
        <w:lastRenderedPageBreak/>
        <w:t xml:space="preserve">7. </w:t>
      </w:r>
      <w:r w:rsidR="00D9141A" w:rsidRPr="00EF4C79">
        <w:rPr>
          <w:rFonts w:ascii="TH SarabunIT๙" w:hAnsi="TH SarabunIT๙" w:cs="TH SarabunIT๙"/>
          <w:b/>
          <w:bCs/>
          <w:sz w:val="32"/>
          <w:szCs w:val="32"/>
          <w:u w:color="000000"/>
          <w:cs/>
        </w:rPr>
        <w:t>งานป้องกันและควบคุมโรคติดต่อ</w:t>
      </w:r>
    </w:p>
    <w:p w14:paraId="70C90121" w14:textId="76F63286" w:rsidR="00301CE5" w:rsidRDefault="00301CE5" w:rsidP="00301CE5">
      <w:pPr>
        <w:spacing w:after="0" w:line="240" w:lineRule="atLeast"/>
        <w:ind w:firstLine="993"/>
        <w:rPr>
          <w:rFonts w:ascii="TH SarabunIT๙" w:hAnsi="TH SarabunIT๙" w:cs="TH SarabunIT๙"/>
          <w:sz w:val="32"/>
          <w:szCs w:val="32"/>
          <w:u w:color="000000"/>
        </w:rPr>
      </w:pPr>
      <w:r>
        <w:rPr>
          <w:rFonts w:ascii="TH SarabunIT๙" w:hAnsi="TH SarabunIT๙" w:cs="TH SarabunIT๙"/>
          <w:sz w:val="32"/>
          <w:szCs w:val="32"/>
          <w:u w:color="000000"/>
        </w:rPr>
        <w:t>7.</w:t>
      </w:r>
      <w:r w:rsidR="00D9141A" w:rsidRPr="00D9141A">
        <w:rPr>
          <w:rFonts w:ascii="TH SarabunIT๙" w:hAnsi="TH SarabunIT๙" w:cs="TH SarabunIT๙"/>
          <w:sz w:val="32"/>
          <w:szCs w:val="32"/>
          <w:u w:color="000000"/>
        </w:rPr>
        <w:t>1</w:t>
      </w:r>
      <w:r>
        <w:rPr>
          <w:rFonts w:ascii="TH SarabunIT๙" w:hAnsi="TH SarabunIT๙" w:cs="TH SarabunIT๙"/>
          <w:sz w:val="32"/>
          <w:szCs w:val="32"/>
          <w:u w:color="000000"/>
        </w:rPr>
        <w:t xml:space="preserve"> </w:t>
      </w:r>
      <w:r w:rsidR="00D9141A" w:rsidRPr="00D9141A">
        <w:rPr>
          <w:rFonts w:ascii="TH SarabunIT๙" w:hAnsi="TH SarabunIT๙" w:cs="TH SarabunIT๙"/>
          <w:sz w:val="32"/>
          <w:szCs w:val="32"/>
          <w:u w:color="000000"/>
          <w:cs/>
        </w:rPr>
        <w:t>ประชาชนเสี่ยงต่อโรคพิษสุนัขบ้า</w:t>
      </w:r>
    </w:p>
    <w:p w14:paraId="7C25CDAB" w14:textId="5DFD3C55" w:rsidR="00301CE5" w:rsidRDefault="00301CE5" w:rsidP="00301CE5">
      <w:pPr>
        <w:spacing w:after="0" w:line="240" w:lineRule="atLeast"/>
        <w:ind w:firstLine="993"/>
        <w:rPr>
          <w:rFonts w:ascii="TH SarabunIT๙" w:hAnsi="TH SarabunIT๙" w:cs="TH SarabunIT๙"/>
          <w:sz w:val="32"/>
          <w:szCs w:val="32"/>
          <w:u w:color="000000"/>
        </w:rPr>
      </w:pPr>
      <w:r>
        <w:rPr>
          <w:rFonts w:ascii="TH SarabunIT๙" w:hAnsi="TH SarabunIT๙" w:cs="TH SarabunIT๙"/>
          <w:sz w:val="32"/>
          <w:szCs w:val="32"/>
          <w:u w:color="000000"/>
        </w:rPr>
        <w:t>7.</w:t>
      </w:r>
      <w:r w:rsidR="00D9141A" w:rsidRPr="00D9141A">
        <w:rPr>
          <w:rFonts w:ascii="TH SarabunIT๙" w:hAnsi="TH SarabunIT๙" w:cs="TH SarabunIT๙"/>
          <w:sz w:val="32"/>
          <w:szCs w:val="32"/>
          <w:u w:color="000000"/>
        </w:rPr>
        <w:t>2</w:t>
      </w:r>
      <w:r>
        <w:rPr>
          <w:rFonts w:ascii="TH SarabunIT๙" w:hAnsi="TH SarabunIT๙" w:cs="TH SarabunIT๙"/>
          <w:sz w:val="32"/>
          <w:szCs w:val="32"/>
          <w:u w:color="000000"/>
        </w:rPr>
        <w:t xml:space="preserve"> </w:t>
      </w:r>
      <w:r w:rsidR="00D9141A" w:rsidRPr="00D9141A">
        <w:rPr>
          <w:rFonts w:ascii="TH SarabunIT๙" w:hAnsi="TH SarabunIT๙" w:cs="TH SarabunIT๙"/>
          <w:sz w:val="32"/>
          <w:szCs w:val="32"/>
          <w:u w:color="000000"/>
          <w:cs/>
        </w:rPr>
        <w:t>ประชาชนเสี่ยงต่อการระบาดของโรคไข้เลือดออก</w:t>
      </w:r>
    </w:p>
    <w:p w14:paraId="0CB6B27D" w14:textId="57007A3F" w:rsidR="00D9141A" w:rsidRPr="00D9141A" w:rsidRDefault="00301CE5" w:rsidP="00301CE5">
      <w:pPr>
        <w:spacing w:after="0" w:line="240" w:lineRule="atLeast"/>
        <w:ind w:firstLine="993"/>
        <w:rPr>
          <w:rFonts w:ascii="TH SarabunIT๙" w:hAnsi="TH SarabunIT๙" w:cs="TH SarabunIT๙"/>
          <w:sz w:val="32"/>
          <w:szCs w:val="32"/>
          <w:u w:color="000000"/>
        </w:rPr>
      </w:pPr>
      <w:r>
        <w:rPr>
          <w:rFonts w:ascii="TH SarabunIT๙" w:hAnsi="TH SarabunIT๙" w:cs="TH SarabunIT๙"/>
          <w:sz w:val="32"/>
          <w:szCs w:val="32"/>
          <w:u w:color="000000"/>
        </w:rPr>
        <w:t>7.</w:t>
      </w:r>
      <w:r w:rsidR="00D9141A" w:rsidRPr="00D9141A">
        <w:rPr>
          <w:rFonts w:ascii="TH SarabunIT๙" w:hAnsi="TH SarabunIT๙" w:cs="TH SarabunIT๙"/>
          <w:sz w:val="32"/>
          <w:szCs w:val="32"/>
          <w:u w:color="000000"/>
        </w:rPr>
        <w:t>3</w:t>
      </w:r>
      <w:r>
        <w:rPr>
          <w:rFonts w:ascii="TH SarabunIT๙" w:hAnsi="TH SarabunIT๙" w:cs="TH SarabunIT๙"/>
          <w:sz w:val="32"/>
          <w:szCs w:val="32"/>
          <w:u w:color="000000"/>
        </w:rPr>
        <w:t xml:space="preserve"> </w:t>
      </w:r>
      <w:r w:rsidR="00D9141A" w:rsidRPr="00D9141A">
        <w:rPr>
          <w:rFonts w:ascii="TH SarabunIT๙" w:hAnsi="TH SarabunIT๙" w:cs="TH SarabunIT๙"/>
          <w:sz w:val="32"/>
          <w:szCs w:val="32"/>
          <w:u w:color="000000"/>
          <w:cs/>
        </w:rPr>
        <w:t>ประชาชนเสี่ยงต่อโรคติดเชื้อโควิด-</w:t>
      </w:r>
      <w:r w:rsidR="00D9141A" w:rsidRPr="00D9141A">
        <w:rPr>
          <w:rFonts w:ascii="TH SarabunIT๙" w:hAnsi="TH SarabunIT๙" w:cs="TH SarabunIT๙"/>
          <w:sz w:val="32"/>
          <w:szCs w:val="32"/>
          <w:u w:color="000000"/>
        </w:rPr>
        <w:t>19</w:t>
      </w:r>
    </w:p>
    <w:p w14:paraId="7075FCFF" w14:textId="77777777" w:rsidR="00D9141A" w:rsidRPr="00301CE5" w:rsidRDefault="00D9141A" w:rsidP="00301CE5">
      <w:pPr>
        <w:spacing w:after="0" w:line="240" w:lineRule="atLeast"/>
        <w:ind w:firstLine="993"/>
        <w:rPr>
          <w:rFonts w:ascii="TH SarabunIT๙" w:hAnsi="TH SarabunIT๙" w:cs="TH SarabunIT๙"/>
          <w:sz w:val="32"/>
          <w:szCs w:val="32"/>
          <w:u w:val="single"/>
        </w:rPr>
      </w:pPr>
      <w:r w:rsidRPr="00301CE5">
        <w:rPr>
          <w:rFonts w:ascii="TH SarabunIT๙" w:hAnsi="TH SarabunIT๙" w:cs="TH SarabunIT๙"/>
          <w:sz w:val="32"/>
          <w:szCs w:val="32"/>
          <w:u w:val="single"/>
          <w:cs/>
        </w:rPr>
        <w:t>จุดอ่อน</w:t>
      </w:r>
    </w:p>
    <w:p w14:paraId="24974E43" w14:textId="485E95E8" w:rsidR="00301CE5" w:rsidRDefault="00301CE5" w:rsidP="00301CE5">
      <w:pPr>
        <w:spacing w:after="0" w:line="240" w:lineRule="atLeast"/>
        <w:ind w:firstLine="993"/>
        <w:rPr>
          <w:rFonts w:ascii="TH SarabunIT๙" w:hAnsi="TH SarabunIT๙" w:cs="TH SarabunIT๙"/>
          <w:sz w:val="32"/>
          <w:szCs w:val="32"/>
          <w:u w:color="000000"/>
        </w:rPr>
      </w:pPr>
      <w:r>
        <w:rPr>
          <w:rFonts w:ascii="TH SarabunIT๙" w:hAnsi="TH SarabunIT๙" w:cs="TH SarabunIT๙" w:hint="cs"/>
          <w:sz w:val="32"/>
          <w:szCs w:val="32"/>
          <w:u w:color="000000"/>
          <w:cs/>
        </w:rPr>
        <w:t>(</w:t>
      </w:r>
      <w:r w:rsidR="00D9141A" w:rsidRPr="00D9141A">
        <w:rPr>
          <w:rFonts w:ascii="TH SarabunIT๙" w:hAnsi="TH SarabunIT๙" w:cs="TH SarabunIT๙"/>
          <w:sz w:val="32"/>
          <w:szCs w:val="32"/>
          <w:u w:color="000000"/>
        </w:rPr>
        <w:t>1</w:t>
      </w:r>
      <w:r>
        <w:rPr>
          <w:rFonts w:ascii="TH SarabunIT๙" w:hAnsi="TH SarabunIT๙" w:cs="TH SarabunIT๙" w:hint="cs"/>
          <w:sz w:val="32"/>
          <w:szCs w:val="32"/>
          <w:u w:color="000000"/>
          <w:cs/>
        </w:rPr>
        <w:t xml:space="preserve">) </w:t>
      </w:r>
      <w:r w:rsidR="00D9141A" w:rsidRPr="00D9141A">
        <w:rPr>
          <w:rFonts w:ascii="TH SarabunIT๙" w:hAnsi="TH SarabunIT๙" w:cs="TH SarabunIT๙"/>
          <w:sz w:val="32"/>
          <w:szCs w:val="32"/>
          <w:u w:color="000000"/>
          <w:cs/>
        </w:rPr>
        <w:t>ประชากรสุนัขแมวเพิ่มขึ้น</w:t>
      </w:r>
    </w:p>
    <w:p w14:paraId="5A634BEC" w14:textId="6FA9C902" w:rsidR="00301CE5" w:rsidRDefault="00301CE5" w:rsidP="00301CE5">
      <w:pPr>
        <w:spacing w:after="0" w:line="240" w:lineRule="atLeast"/>
        <w:ind w:firstLine="993"/>
        <w:rPr>
          <w:rFonts w:ascii="TH SarabunIT๙" w:hAnsi="TH SarabunIT๙" w:cs="TH SarabunIT๙"/>
          <w:sz w:val="32"/>
          <w:szCs w:val="32"/>
          <w:u w:color="000000"/>
        </w:rPr>
      </w:pPr>
      <w:r>
        <w:rPr>
          <w:rFonts w:ascii="TH SarabunIT๙" w:hAnsi="TH SarabunIT๙" w:cs="TH SarabunIT๙" w:hint="cs"/>
          <w:sz w:val="32"/>
          <w:szCs w:val="32"/>
          <w:u w:color="000000"/>
          <w:cs/>
        </w:rPr>
        <w:t>(</w:t>
      </w:r>
      <w:r w:rsidR="00D9141A" w:rsidRPr="00D9141A">
        <w:rPr>
          <w:rFonts w:ascii="TH SarabunIT๙" w:hAnsi="TH SarabunIT๙" w:cs="TH SarabunIT๙"/>
          <w:sz w:val="32"/>
          <w:szCs w:val="32"/>
          <w:u w:color="000000"/>
        </w:rPr>
        <w:t>2</w:t>
      </w:r>
      <w:r>
        <w:rPr>
          <w:rFonts w:ascii="TH SarabunIT๙" w:hAnsi="TH SarabunIT๙" w:cs="TH SarabunIT๙" w:hint="cs"/>
          <w:sz w:val="32"/>
          <w:szCs w:val="32"/>
          <w:u w:color="000000"/>
          <w:cs/>
        </w:rPr>
        <w:t xml:space="preserve">) </w:t>
      </w:r>
      <w:r w:rsidR="00D9141A" w:rsidRPr="00D9141A">
        <w:rPr>
          <w:rFonts w:ascii="TH SarabunIT๙" w:hAnsi="TH SarabunIT๙" w:cs="TH SarabunIT๙"/>
          <w:sz w:val="32"/>
          <w:szCs w:val="32"/>
          <w:u w:color="000000"/>
          <w:cs/>
        </w:rPr>
        <w:t>ประชาชนยังไม่ให้ความสำคัญของการกำจัดแหล่งเพาะพันธุ์ลูกน้ำยุงลาย</w:t>
      </w:r>
    </w:p>
    <w:p w14:paraId="00334082" w14:textId="5F9148DC" w:rsidR="00D9141A" w:rsidRPr="00B22E68" w:rsidRDefault="00301CE5" w:rsidP="00301CE5">
      <w:pPr>
        <w:spacing w:after="0" w:line="240" w:lineRule="atLeast"/>
        <w:ind w:firstLine="993"/>
        <w:rPr>
          <w:rFonts w:ascii="TH SarabunIT๙" w:hAnsi="TH SarabunIT๙" w:cs="TH SarabunIT๙"/>
          <w:sz w:val="32"/>
          <w:szCs w:val="32"/>
          <w:u w:color="000000"/>
        </w:rPr>
      </w:pPr>
      <w:r>
        <w:rPr>
          <w:rFonts w:ascii="TH SarabunIT๙" w:hAnsi="TH SarabunIT๙" w:cs="TH SarabunIT๙" w:hint="cs"/>
          <w:sz w:val="32"/>
          <w:szCs w:val="32"/>
          <w:u w:color="000000"/>
          <w:cs/>
        </w:rPr>
        <w:t>(</w:t>
      </w:r>
      <w:r w:rsidR="00D9141A" w:rsidRPr="00D9141A">
        <w:rPr>
          <w:rFonts w:ascii="TH SarabunIT๙" w:hAnsi="TH SarabunIT๙" w:cs="TH SarabunIT๙"/>
          <w:sz w:val="32"/>
          <w:szCs w:val="32"/>
          <w:u w:color="000000"/>
        </w:rPr>
        <w:t>3</w:t>
      </w:r>
      <w:r>
        <w:rPr>
          <w:rFonts w:ascii="TH SarabunIT๙" w:hAnsi="TH SarabunIT๙" w:cs="TH SarabunIT๙" w:hint="cs"/>
          <w:sz w:val="32"/>
          <w:szCs w:val="32"/>
          <w:u w:color="000000"/>
          <w:cs/>
        </w:rPr>
        <w:t xml:space="preserve">) </w:t>
      </w:r>
      <w:r w:rsidR="00D9141A" w:rsidRPr="00D9141A">
        <w:rPr>
          <w:rFonts w:ascii="TH SarabunIT๙" w:hAnsi="TH SarabunIT๙" w:cs="TH SarabunIT๙"/>
          <w:sz w:val="32"/>
          <w:szCs w:val="32"/>
          <w:u w:color="000000"/>
          <w:cs/>
        </w:rPr>
        <w:t>ยังไม่มียารักษาโรคติดเชื้อโควิด-</w:t>
      </w:r>
      <w:r w:rsidR="00D9141A" w:rsidRPr="00D9141A">
        <w:rPr>
          <w:rFonts w:ascii="TH SarabunIT๙" w:hAnsi="TH SarabunIT๙" w:cs="TH SarabunIT๙"/>
          <w:sz w:val="32"/>
          <w:szCs w:val="32"/>
          <w:u w:color="000000"/>
        </w:rPr>
        <w:t>19</w:t>
      </w:r>
    </w:p>
    <w:p w14:paraId="658E0041" w14:textId="77777777" w:rsidR="00691A19" w:rsidRPr="00AB76EC" w:rsidRDefault="00691A19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13AC9D4D" w14:textId="77777777" w:rsidR="00691A19" w:rsidRPr="00EF4C79" w:rsidRDefault="00691A19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601B44B9" w14:textId="77777777" w:rsidR="00691A19" w:rsidRPr="00AB76EC" w:rsidRDefault="00691A19" w:rsidP="00406FC5">
      <w:pPr>
        <w:spacing w:after="0" w:line="240" w:lineRule="atLeas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AB76EC">
        <w:rPr>
          <w:rFonts w:ascii="TH SarabunIT๙" w:hAnsi="TH SarabunIT๙" w:cs="TH SarabunIT๙"/>
          <w:b/>
          <w:bCs/>
          <w:sz w:val="32"/>
          <w:szCs w:val="32"/>
          <w:cs/>
        </w:rPr>
        <w:t>ลายมือชื่อ</w:t>
      </w:r>
      <w:r w:rsidRPr="00AB76E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</w:p>
    <w:p w14:paraId="11285E6D" w14:textId="6537648F" w:rsidR="00691A19" w:rsidRPr="00AB76EC" w:rsidRDefault="00691A19" w:rsidP="00691A1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 w:rsidRPr="00AB76E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406FC5" w:rsidRPr="00AB76EC">
        <w:rPr>
          <w:rFonts w:ascii="TH SarabunIT๙" w:hAnsi="TH SarabunIT๙" w:cs="TH SarabunIT๙"/>
          <w:sz w:val="32"/>
          <w:szCs w:val="32"/>
          <w:cs/>
        </w:rPr>
        <w:tab/>
      </w:r>
      <w:r w:rsidR="00406FC5" w:rsidRPr="00AB76EC">
        <w:rPr>
          <w:rFonts w:ascii="TH SarabunIT๙" w:hAnsi="TH SarabunIT๙" w:cs="TH SarabunIT๙"/>
          <w:sz w:val="32"/>
          <w:szCs w:val="32"/>
          <w:cs/>
        </w:rPr>
        <w:tab/>
      </w:r>
      <w:r w:rsidR="00406FC5" w:rsidRPr="00AB76EC">
        <w:rPr>
          <w:rFonts w:ascii="TH SarabunIT๙" w:hAnsi="TH SarabunIT๙" w:cs="TH SarabunIT๙"/>
          <w:sz w:val="32"/>
          <w:szCs w:val="32"/>
          <w:cs/>
        </w:rPr>
        <w:tab/>
      </w:r>
      <w:r w:rsidR="00406FC5" w:rsidRPr="00AB76EC">
        <w:rPr>
          <w:rFonts w:ascii="TH SarabunIT๙" w:hAnsi="TH SarabunIT๙" w:cs="TH SarabunIT๙"/>
          <w:sz w:val="32"/>
          <w:szCs w:val="32"/>
          <w:cs/>
        </w:rPr>
        <w:tab/>
      </w:r>
      <w:r w:rsidR="00406FC5" w:rsidRPr="00AB76EC">
        <w:rPr>
          <w:rFonts w:ascii="TH SarabunIT๙" w:hAnsi="TH SarabunIT๙" w:cs="TH SarabunIT๙"/>
          <w:sz w:val="32"/>
          <w:szCs w:val="32"/>
          <w:cs/>
        </w:rPr>
        <w:tab/>
      </w:r>
      <w:r w:rsidR="00406FC5" w:rsidRPr="00AB76EC">
        <w:rPr>
          <w:rFonts w:ascii="TH SarabunIT๙" w:hAnsi="TH SarabunIT๙" w:cs="TH SarabunIT๙"/>
          <w:sz w:val="32"/>
          <w:szCs w:val="32"/>
          <w:cs/>
        </w:rPr>
        <w:tab/>
      </w:r>
      <w:r w:rsidR="00406FC5" w:rsidRPr="00AB76EC">
        <w:rPr>
          <w:rFonts w:ascii="TH SarabunIT๙" w:hAnsi="TH SarabunIT๙" w:cs="TH SarabunIT๙"/>
          <w:sz w:val="32"/>
          <w:szCs w:val="32"/>
          <w:cs/>
        </w:rPr>
        <w:tab/>
      </w:r>
      <w:r w:rsidRPr="00AB76EC">
        <w:rPr>
          <w:rFonts w:ascii="TH SarabunIT๙" w:hAnsi="TH SarabunIT๙" w:cs="TH SarabunIT๙"/>
          <w:sz w:val="32"/>
          <w:szCs w:val="32"/>
          <w:cs/>
        </w:rPr>
        <w:t>(นาย</w:t>
      </w:r>
      <w:r w:rsidR="00301CE5">
        <w:rPr>
          <w:rFonts w:ascii="TH SarabunIT๙" w:hAnsi="TH SarabunIT๙" w:cs="TH SarabunIT๙" w:hint="cs"/>
          <w:sz w:val="32"/>
          <w:szCs w:val="32"/>
          <w:cs/>
        </w:rPr>
        <w:t>ดำเนิน  สอนไชยา</w:t>
      </w:r>
      <w:r w:rsidRPr="00AB76EC">
        <w:rPr>
          <w:rFonts w:ascii="TH SarabunIT๙" w:hAnsi="TH SarabunIT๙" w:cs="TH SarabunIT๙"/>
          <w:sz w:val="32"/>
          <w:szCs w:val="32"/>
          <w:cs/>
        </w:rPr>
        <w:t>)</w:t>
      </w:r>
    </w:p>
    <w:p w14:paraId="54BB40AE" w14:textId="77777777" w:rsidR="00691A19" w:rsidRPr="00AB76EC" w:rsidRDefault="00691A19" w:rsidP="00406FC5">
      <w:pPr>
        <w:spacing w:after="0" w:line="240" w:lineRule="atLeas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AB76EC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AB76EC">
        <w:rPr>
          <w:rFonts w:ascii="TH SarabunIT๙" w:hAnsi="TH SarabunIT๙" w:cs="TH SarabunIT๙"/>
          <w:sz w:val="32"/>
          <w:szCs w:val="32"/>
          <w:cs/>
        </w:rPr>
        <w:t>.......นายกเทศมนตรีตำบลปลาโหล.......</w:t>
      </w:r>
    </w:p>
    <w:p w14:paraId="2EAD3F2F" w14:textId="08B0AC95" w:rsidR="00691A19" w:rsidRPr="00AB76EC" w:rsidRDefault="00691A19" w:rsidP="00406FC5">
      <w:pPr>
        <w:spacing w:after="0" w:line="240" w:lineRule="atLeast"/>
        <w:ind w:left="4320"/>
        <w:rPr>
          <w:rFonts w:ascii="TH SarabunIT๙" w:hAnsi="TH SarabunIT๙" w:cs="TH SarabunIT๙"/>
          <w:sz w:val="32"/>
          <w:szCs w:val="32"/>
        </w:rPr>
      </w:pPr>
      <w:r w:rsidRPr="00AB76EC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AB76EC">
        <w:rPr>
          <w:rFonts w:ascii="TH SarabunIT๙" w:hAnsi="TH SarabunIT๙" w:cs="TH SarabunIT๙"/>
          <w:sz w:val="32"/>
          <w:szCs w:val="32"/>
          <w:cs/>
        </w:rPr>
        <w:t>.....</w:t>
      </w:r>
      <w:r w:rsidR="00784A15" w:rsidRPr="00AB76EC">
        <w:rPr>
          <w:rFonts w:ascii="TH SarabunIT๙" w:hAnsi="TH SarabunIT๙" w:cs="TH SarabunIT๙"/>
          <w:sz w:val="32"/>
          <w:szCs w:val="32"/>
          <w:cs/>
        </w:rPr>
        <w:t>........</w:t>
      </w:r>
      <w:r w:rsidRPr="00AB76EC">
        <w:rPr>
          <w:rFonts w:ascii="TH SarabunIT๙" w:hAnsi="TH SarabunIT๙" w:cs="TH SarabunIT๙"/>
          <w:sz w:val="32"/>
          <w:szCs w:val="32"/>
          <w:cs/>
        </w:rPr>
        <w:t xml:space="preserve">..... </w:t>
      </w:r>
      <w:r w:rsidRPr="00AB76EC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AB76EC">
        <w:rPr>
          <w:rFonts w:ascii="TH SarabunIT๙" w:hAnsi="TH SarabunIT๙" w:cs="TH SarabunIT๙"/>
          <w:sz w:val="32"/>
          <w:szCs w:val="32"/>
          <w:cs/>
        </w:rPr>
        <w:t>....พฤศจิกายน....</w:t>
      </w:r>
      <w:r w:rsidRPr="00AB76EC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AB76EC">
        <w:rPr>
          <w:rFonts w:ascii="TH SarabunIT๙" w:hAnsi="TH SarabunIT๙" w:cs="TH SarabunIT๙"/>
          <w:sz w:val="32"/>
          <w:szCs w:val="32"/>
          <w:cs/>
        </w:rPr>
        <w:t xml:space="preserve"> .....256</w:t>
      </w:r>
      <w:r w:rsidR="00301CE5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B76EC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475DBE19" w14:textId="77777777" w:rsidR="00A776B0" w:rsidRPr="00AB76EC" w:rsidRDefault="00A776B0" w:rsidP="00406FC5">
      <w:pPr>
        <w:spacing w:after="0" w:line="240" w:lineRule="atLeast"/>
        <w:ind w:left="4320"/>
        <w:rPr>
          <w:rFonts w:ascii="TH SarabunIT๙" w:hAnsi="TH SarabunIT๙" w:cs="TH SarabunIT๙"/>
          <w:sz w:val="32"/>
          <w:szCs w:val="32"/>
        </w:rPr>
      </w:pPr>
    </w:p>
    <w:p w14:paraId="29C8A06B" w14:textId="77777777" w:rsidR="00A776B0" w:rsidRPr="00AB76EC" w:rsidRDefault="00A776B0" w:rsidP="00406FC5">
      <w:pPr>
        <w:spacing w:after="0" w:line="240" w:lineRule="atLeast"/>
        <w:ind w:left="4320"/>
        <w:rPr>
          <w:rFonts w:ascii="TH SarabunIT๙" w:hAnsi="TH SarabunIT๙" w:cs="TH SarabunIT๙"/>
          <w:sz w:val="32"/>
          <w:szCs w:val="32"/>
        </w:rPr>
      </w:pPr>
    </w:p>
    <w:sectPr w:rsidR="00A776B0" w:rsidRPr="00AB76EC" w:rsidSect="00691A19">
      <w:pgSz w:w="11906" w:h="16838"/>
      <w:pgMar w:top="1135" w:right="849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6082A"/>
    <w:multiLevelType w:val="hybridMultilevel"/>
    <w:tmpl w:val="8E82A78C"/>
    <w:lvl w:ilvl="0" w:tplc="EAA8AF66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0727D04"/>
    <w:multiLevelType w:val="hybridMultilevel"/>
    <w:tmpl w:val="CC5C77B6"/>
    <w:lvl w:ilvl="0" w:tplc="FB5A6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B8AEEE">
      <w:numFmt w:val="none"/>
      <w:lvlText w:val=""/>
      <w:lvlJc w:val="left"/>
      <w:pPr>
        <w:tabs>
          <w:tab w:val="num" w:pos="360"/>
        </w:tabs>
      </w:pPr>
    </w:lvl>
    <w:lvl w:ilvl="2" w:tplc="6D90A502">
      <w:numFmt w:val="none"/>
      <w:lvlText w:val=""/>
      <w:lvlJc w:val="left"/>
      <w:pPr>
        <w:tabs>
          <w:tab w:val="num" w:pos="360"/>
        </w:tabs>
      </w:pPr>
    </w:lvl>
    <w:lvl w:ilvl="3" w:tplc="BCF6DCF8">
      <w:numFmt w:val="none"/>
      <w:lvlText w:val=""/>
      <w:lvlJc w:val="left"/>
      <w:pPr>
        <w:tabs>
          <w:tab w:val="num" w:pos="360"/>
        </w:tabs>
      </w:pPr>
    </w:lvl>
    <w:lvl w:ilvl="4" w:tplc="98B61DEA">
      <w:numFmt w:val="none"/>
      <w:lvlText w:val=""/>
      <w:lvlJc w:val="left"/>
      <w:pPr>
        <w:tabs>
          <w:tab w:val="num" w:pos="360"/>
        </w:tabs>
      </w:pPr>
    </w:lvl>
    <w:lvl w:ilvl="5" w:tplc="10586A06">
      <w:numFmt w:val="none"/>
      <w:lvlText w:val=""/>
      <w:lvlJc w:val="left"/>
      <w:pPr>
        <w:tabs>
          <w:tab w:val="num" w:pos="360"/>
        </w:tabs>
      </w:pPr>
    </w:lvl>
    <w:lvl w:ilvl="6" w:tplc="BFB2A510">
      <w:numFmt w:val="none"/>
      <w:lvlText w:val=""/>
      <w:lvlJc w:val="left"/>
      <w:pPr>
        <w:tabs>
          <w:tab w:val="num" w:pos="360"/>
        </w:tabs>
      </w:pPr>
    </w:lvl>
    <w:lvl w:ilvl="7" w:tplc="EDBAB476">
      <w:numFmt w:val="none"/>
      <w:lvlText w:val=""/>
      <w:lvlJc w:val="left"/>
      <w:pPr>
        <w:tabs>
          <w:tab w:val="num" w:pos="360"/>
        </w:tabs>
      </w:pPr>
    </w:lvl>
    <w:lvl w:ilvl="8" w:tplc="CAEECA5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66E0277"/>
    <w:multiLevelType w:val="hybridMultilevel"/>
    <w:tmpl w:val="DC0654F6"/>
    <w:lvl w:ilvl="0" w:tplc="F0C68B8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F2A0910"/>
    <w:multiLevelType w:val="hybridMultilevel"/>
    <w:tmpl w:val="406CDA44"/>
    <w:lvl w:ilvl="0" w:tplc="4030D6A0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6A9A75B5"/>
    <w:multiLevelType w:val="multilevel"/>
    <w:tmpl w:val="D132EB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A19"/>
    <w:rsid w:val="000615A9"/>
    <w:rsid w:val="000F3B89"/>
    <w:rsid w:val="0025034E"/>
    <w:rsid w:val="002D4BC9"/>
    <w:rsid w:val="00301CE5"/>
    <w:rsid w:val="003630A0"/>
    <w:rsid w:val="00406FC5"/>
    <w:rsid w:val="0043068C"/>
    <w:rsid w:val="005C2DB3"/>
    <w:rsid w:val="00691A19"/>
    <w:rsid w:val="00784A15"/>
    <w:rsid w:val="007A1D1A"/>
    <w:rsid w:val="007D33F6"/>
    <w:rsid w:val="0085536B"/>
    <w:rsid w:val="008812E5"/>
    <w:rsid w:val="008B67BF"/>
    <w:rsid w:val="00951A93"/>
    <w:rsid w:val="009647C9"/>
    <w:rsid w:val="00A14B64"/>
    <w:rsid w:val="00A776B0"/>
    <w:rsid w:val="00AB76EC"/>
    <w:rsid w:val="00B22E68"/>
    <w:rsid w:val="00CD1ABC"/>
    <w:rsid w:val="00CE2644"/>
    <w:rsid w:val="00D06EEC"/>
    <w:rsid w:val="00D25291"/>
    <w:rsid w:val="00D9141A"/>
    <w:rsid w:val="00EF4C79"/>
    <w:rsid w:val="00F27B9C"/>
    <w:rsid w:val="00F4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23329"/>
  <w15:docId w15:val="{82E675F3-BA59-4A4B-B57B-88B1181B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6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internal</cp:lastModifiedBy>
  <cp:revision>19</cp:revision>
  <cp:lastPrinted>2020-12-19T03:25:00Z</cp:lastPrinted>
  <dcterms:created xsi:type="dcterms:W3CDTF">2020-11-25T08:58:00Z</dcterms:created>
  <dcterms:modified xsi:type="dcterms:W3CDTF">2021-11-23T10:03:00Z</dcterms:modified>
</cp:coreProperties>
</file>